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37E48" w14:textId="4791B845" w:rsidR="001E761F" w:rsidRPr="00227AD8" w:rsidRDefault="00283B13" w:rsidP="00B80F7B">
      <w:pPr>
        <w:shd w:val="clear" w:color="auto" w:fill="FFFFFF"/>
        <w:spacing w:before="120" w:after="120"/>
        <w:jc w:val="center"/>
        <w:rPr>
          <w:rFonts w:asciiTheme="majorHAnsi" w:hAnsiTheme="majorHAnsi" w:cstheme="majorHAnsi"/>
          <w:b/>
          <w:bCs/>
          <w:color w:val="000000"/>
          <w:spacing w:val="-2"/>
          <w:sz w:val="32"/>
          <w:szCs w:val="32"/>
          <w:shd w:val="clear" w:color="auto" w:fill="FFFFFF"/>
        </w:rPr>
      </w:pPr>
      <w:r w:rsidRPr="00227AD8">
        <w:rPr>
          <w:rFonts w:asciiTheme="majorHAnsi" w:hAnsiTheme="majorHAnsi" w:cstheme="majorHAnsi"/>
          <w:b/>
          <w:bCs/>
          <w:color w:val="000000"/>
          <w:spacing w:val="-2"/>
          <w:sz w:val="32"/>
          <w:szCs w:val="32"/>
          <w:shd w:val="clear" w:color="auto" w:fill="FFFFFF"/>
        </w:rPr>
        <w:t xml:space="preserve">PHÁT BIỂU CỦA </w:t>
      </w:r>
      <w:r w:rsidR="00FB385F" w:rsidRPr="00227AD8">
        <w:rPr>
          <w:rFonts w:asciiTheme="majorHAnsi" w:hAnsiTheme="majorHAnsi" w:cstheme="majorHAnsi"/>
          <w:b/>
          <w:bCs/>
          <w:color w:val="000000"/>
          <w:spacing w:val="-2"/>
          <w:sz w:val="32"/>
          <w:szCs w:val="32"/>
          <w:shd w:val="clear" w:color="auto" w:fill="FFFFFF"/>
        </w:rPr>
        <w:t>ĐỒNG</w:t>
      </w:r>
      <w:r w:rsidR="00FB385F" w:rsidRPr="00227AD8">
        <w:rPr>
          <w:rFonts w:asciiTheme="majorHAnsi" w:hAnsiTheme="majorHAnsi" w:cstheme="majorHAnsi"/>
          <w:b/>
          <w:bCs/>
          <w:color w:val="000000"/>
          <w:spacing w:val="-2"/>
          <w:sz w:val="32"/>
          <w:szCs w:val="32"/>
          <w:shd w:val="clear" w:color="auto" w:fill="FFFFFF"/>
          <w:lang w:val="vi-VN"/>
        </w:rPr>
        <w:t xml:space="preserve"> </w:t>
      </w:r>
      <w:r w:rsidR="00277DF9" w:rsidRPr="00227AD8">
        <w:rPr>
          <w:rFonts w:asciiTheme="majorHAnsi" w:hAnsiTheme="majorHAnsi" w:cstheme="majorHAnsi"/>
          <w:b/>
          <w:bCs/>
          <w:color w:val="000000"/>
          <w:spacing w:val="-2"/>
          <w:sz w:val="32"/>
          <w:szCs w:val="32"/>
          <w:shd w:val="clear" w:color="auto" w:fill="FFFFFF"/>
        </w:rPr>
        <w:t>BÍ THƯ TỈNH UỶ</w:t>
      </w:r>
      <w:r w:rsidRPr="00227AD8">
        <w:rPr>
          <w:rFonts w:asciiTheme="majorHAnsi" w:hAnsiTheme="majorHAnsi" w:cstheme="majorHAnsi"/>
          <w:b/>
          <w:bCs/>
          <w:color w:val="000000"/>
          <w:spacing w:val="-2"/>
          <w:sz w:val="32"/>
          <w:szCs w:val="32"/>
          <w:shd w:val="clear" w:color="auto" w:fill="FFFFFF"/>
        </w:rPr>
        <w:t xml:space="preserve"> </w:t>
      </w:r>
    </w:p>
    <w:p w14:paraId="22D08C8A" w14:textId="514A1FBD" w:rsidR="00283B13" w:rsidRPr="00227AD8" w:rsidRDefault="00283B13" w:rsidP="00B80F7B">
      <w:pPr>
        <w:shd w:val="clear" w:color="auto" w:fill="FFFFFF"/>
        <w:spacing w:before="120" w:after="120"/>
        <w:jc w:val="center"/>
        <w:rPr>
          <w:rFonts w:asciiTheme="majorHAnsi" w:hAnsiTheme="majorHAnsi" w:cstheme="majorHAnsi"/>
          <w:sz w:val="32"/>
          <w:szCs w:val="32"/>
        </w:rPr>
      </w:pPr>
      <w:r w:rsidRPr="00227AD8">
        <w:rPr>
          <w:rFonts w:asciiTheme="majorHAnsi" w:hAnsiTheme="majorHAnsi" w:cstheme="majorHAnsi"/>
          <w:b/>
          <w:bCs/>
          <w:color w:val="000000"/>
          <w:spacing w:val="-2"/>
          <w:sz w:val="32"/>
          <w:szCs w:val="32"/>
          <w:shd w:val="clear" w:color="auto" w:fill="FFFFFF"/>
        </w:rPr>
        <w:t>TẠI</w:t>
      </w:r>
      <w:r w:rsidR="001E761F" w:rsidRPr="00227AD8">
        <w:rPr>
          <w:rFonts w:asciiTheme="majorHAnsi" w:hAnsiTheme="majorHAnsi" w:cstheme="majorHAnsi"/>
          <w:b/>
          <w:bCs/>
          <w:color w:val="000000"/>
          <w:spacing w:val="-2"/>
          <w:sz w:val="32"/>
          <w:szCs w:val="32"/>
          <w:shd w:val="clear" w:color="auto" w:fill="FFFFFF"/>
          <w:lang w:val="vi-VN"/>
        </w:rPr>
        <w:t xml:space="preserve"> </w:t>
      </w:r>
      <w:r w:rsidRPr="00227AD8">
        <w:rPr>
          <w:rFonts w:asciiTheme="majorHAnsi" w:hAnsiTheme="majorHAnsi" w:cstheme="majorHAnsi"/>
          <w:b/>
          <w:bCs/>
          <w:color w:val="000000"/>
          <w:sz w:val="32"/>
          <w:szCs w:val="32"/>
        </w:rPr>
        <w:t xml:space="preserve">HỘI NGHỊ CÔNG BỐ QUY HOẠCH TỈNH </w:t>
      </w:r>
      <w:r w:rsidR="0055033E" w:rsidRPr="00227AD8">
        <w:rPr>
          <w:rFonts w:asciiTheme="majorHAnsi" w:hAnsiTheme="majorHAnsi" w:cstheme="majorHAnsi"/>
          <w:b/>
          <w:bCs/>
          <w:color w:val="000000"/>
          <w:sz w:val="32"/>
          <w:szCs w:val="32"/>
        </w:rPr>
        <w:t xml:space="preserve"> </w:t>
      </w:r>
    </w:p>
    <w:p w14:paraId="3543A44A" w14:textId="77777777" w:rsidR="009A7C2C" w:rsidRPr="00227AD8" w:rsidRDefault="009A7C2C" w:rsidP="00E0375A">
      <w:pPr>
        <w:spacing w:before="120" w:after="120" w:line="264" w:lineRule="auto"/>
        <w:ind w:firstLine="567"/>
        <w:jc w:val="both"/>
        <w:rPr>
          <w:rFonts w:asciiTheme="majorHAnsi" w:hAnsiTheme="majorHAnsi" w:cstheme="majorHAnsi"/>
          <w:b/>
          <w:bCs/>
          <w:i/>
          <w:iCs/>
          <w:color w:val="000000"/>
          <w:sz w:val="32"/>
          <w:szCs w:val="32"/>
          <w:shd w:val="clear" w:color="auto" w:fill="FFFFFF"/>
        </w:rPr>
      </w:pPr>
    </w:p>
    <w:p w14:paraId="48EA06FF" w14:textId="49900604" w:rsidR="001569A8" w:rsidRPr="00227AD8" w:rsidRDefault="00283B13" w:rsidP="009569DE">
      <w:pPr>
        <w:spacing w:before="120" w:after="120" w:line="264" w:lineRule="auto"/>
        <w:ind w:firstLine="567"/>
        <w:jc w:val="both"/>
        <w:rPr>
          <w:rFonts w:asciiTheme="majorHAnsi" w:hAnsiTheme="majorHAnsi" w:cstheme="majorHAnsi"/>
          <w:b/>
          <w:bCs/>
          <w:i/>
          <w:iCs/>
          <w:color w:val="000000"/>
          <w:sz w:val="32"/>
          <w:szCs w:val="32"/>
        </w:rPr>
      </w:pPr>
      <w:r w:rsidRPr="00227AD8">
        <w:rPr>
          <w:rFonts w:asciiTheme="majorHAnsi" w:hAnsiTheme="majorHAnsi" w:cstheme="majorHAnsi"/>
          <w:b/>
          <w:bCs/>
          <w:i/>
          <w:iCs/>
          <w:color w:val="000000"/>
          <w:sz w:val="32"/>
          <w:szCs w:val="32"/>
        </w:rPr>
        <w:t xml:space="preserve">Kính thưa đồng chí </w:t>
      </w:r>
      <w:r w:rsidR="001C1720" w:rsidRPr="00227AD8">
        <w:rPr>
          <w:rFonts w:asciiTheme="majorHAnsi" w:hAnsiTheme="majorHAnsi" w:cstheme="majorHAnsi"/>
          <w:b/>
          <w:bCs/>
          <w:i/>
          <w:iCs/>
          <w:color w:val="000000"/>
          <w:sz w:val="32"/>
          <w:szCs w:val="32"/>
          <w:lang w:val="vi-VN"/>
        </w:rPr>
        <w:t xml:space="preserve">Trần </w:t>
      </w:r>
      <w:r w:rsidR="00277DF9" w:rsidRPr="00227AD8">
        <w:rPr>
          <w:rFonts w:asciiTheme="majorHAnsi" w:hAnsiTheme="majorHAnsi" w:cstheme="majorHAnsi"/>
          <w:b/>
          <w:bCs/>
          <w:i/>
          <w:iCs/>
          <w:color w:val="000000"/>
          <w:sz w:val="32"/>
          <w:szCs w:val="32"/>
        </w:rPr>
        <w:t>Lưu Quang</w:t>
      </w:r>
      <w:r w:rsidR="001C1720" w:rsidRPr="00227AD8">
        <w:rPr>
          <w:rFonts w:asciiTheme="majorHAnsi" w:hAnsiTheme="majorHAnsi" w:cstheme="majorHAnsi"/>
          <w:b/>
          <w:bCs/>
          <w:i/>
          <w:iCs/>
          <w:color w:val="000000"/>
          <w:sz w:val="32"/>
          <w:szCs w:val="32"/>
          <w:lang w:val="vi-VN"/>
        </w:rPr>
        <w:t>, Ủy viên Ban chấp hành Trung ương Đảng</w:t>
      </w:r>
      <w:r w:rsidRPr="00227AD8">
        <w:rPr>
          <w:rFonts w:asciiTheme="majorHAnsi" w:hAnsiTheme="majorHAnsi" w:cstheme="majorHAnsi"/>
          <w:b/>
          <w:bCs/>
          <w:i/>
          <w:iCs/>
          <w:color w:val="000000"/>
          <w:sz w:val="32"/>
          <w:szCs w:val="32"/>
        </w:rPr>
        <w:t xml:space="preserve">, Phó Thủ </w:t>
      </w:r>
      <w:r w:rsidR="006E2413" w:rsidRPr="00227AD8">
        <w:rPr>
          <w:rFonts w:asciiTheme="majorHAnsi" w:hAnsiTheme="majorHAnsi" w:cstheme="majorHAnsi"/>
          <w:b/>
          <w:bCs/>
          <w:i/>
          <w:iCs/>
          <w:color w:val="000000"/>
          <w:sz w:val="32"/>
          <w:szCs w:val="32"/>
        </w:rPr>
        <w:t>tướng Chính phủ!</w:t>
      </w:r>
    </w:p>
    <w:p w14:paraId="7E2445FC" w14:textId="7E05D5E1" w:rsidR="00283B13" w:rsidRPr="00227AD8" w:rsidRDefault="00283B13" w:rsidP="009569DE">
      <w:pPr>
        <w:spacing w:before="120" w:after="120" w:line="264" w:lineRule="auto"/>
        <w:ind w:firstLine="567"/>
        <w:jc w:val="both"/>
        <w:rPr>
          <w:rFonts w:asciiTheme="majorHAnsi" w:hAnsiTheme="majorHAnsi" w:cstheme="majorHAnsi"/>
          <w:b/>
          <w:bCs/>
          <w:i/>
          <w:iCs/>
          <w:color w:val="000000"/>
          <w:spacing w:val="-6"/>
          <w:sz w:val="32"/>
          <w:szCs w:val="32"/>
        </w:rPr>
      </w:pPr>
      <w:r w:rsidRPr="00227AD8">
        <w:rPr>
          <w:rFonts w:asciiTheme="majorHAnsi" w:hAnsiTheme="majorHAnsi" w:cstheme="majorHAnsi"/>
          <w:b/>
          <w:bCs/>
          <w:i/>
          <w:iCs/>
          <w:color w:val="000000"/>
          <w:spacing w:val="-6"/>
          <w:sz w:val="32"/>
          <w:szCs w:val="32"/>
        </w:rPr>
        <w:t>Kính th</w:t>
      </w:r>
      <w:r w:rsidR="009474C3" w:rsidRPr="00227AD8">
        <w:rPr>
          <w:rFonts w:asciiTheme="majorHAnsi" w:hAnsiTheme="majorHAnsi" w:cstheme="majorHAnsi"/>
          <w:b/>
          <w:bCs/>
          <w:i/>
          <w:iCs/>
          <w:color w:val="000000"/>
          <w:spacing w:val="-6"/>
          <w:sz w:val="32"/>
          <w:szCs w:val="32"/>
        </w:rPr>
        <w:t>ưa các đồng chí lãnh đạo các</w:t>
      </w:r>
      <w:r w:rsidRPr="00227AD8">
        <w:rPr>
          <w:rFonts w:asciiTheme="majorHAnsi" w:hAnsiTheme="majorHAnsi" w:cstheme="majorHAnsi"/>
          <w:b/>
          <w:bCs/>
          <w:i/>
          <w:iCs/>
          <w:color w:val="000000"/>
          <w:spacing w:val="-6"/>
          <w:sz w:val="32"/>
          <w:szCs w:val="32"/>
        </w:rPr>
        <w:t xml:space="preserve"> Bộ, ngành</w:t>
      </w:r>
      <w:r w:rsidR="009474C3" w:rsidRPr="00227AD8">
        <w:rPr>
          <w:rFonts w:asciiTheme="majorHAnsi" w:hAnsiTheme="majorHAnsi" w:cstheme="majorHAnsi"/>
          <w:b/>
          <w:bCs/>
          <w:i/>
          <w:iCs/>
          <w:color w:val="000000"/>
          <w:spacing w:val="-6"/>
          <w:sz w:val="32"/>
          <w:szCs w:val="32"/>
        </w:rPr>
        <w:t>, cơ quan</w:t>
      </w:r>
      <w:r w:rsidRPr="00227AD8">
        <w:rPr>
          <w:rFonts w:asciiTheme="majorHAnsi" w:hAnsiTheme="majorHAnsi" w:cstheme="majorHAnsi"/>
          <w:b/>
          <w:bCs/>
          <w:i/>
          <w:iCs/>
          <w:color w:val="000000"/>
          <w:spacing w:val="-6"/>
          <w:sz w:val="32"/>
          <w:szCs w:val="32"/>
        </w:rPr>
        <w:t xml:space="preserve"> Trung ương</w:t>
      </w:r>
      <w:r w:rsidR="00D565FB" w:rsidRPr="00227AD8">
        <w:rPr>
          <w:rFonts w:asciiTheme="majorHAnsi" w:hAnsiTheme="majorHAnsi" w:cstheme="majorHAnsi"/>
          <w:b/>
          <w:bCs/>
          <w:i/>
          <w:iCs/>
          <w:color w:val="000000"/>
          <w:spacing w:val="-6"/>
          <w:sz w:val="32"/>
          <w:szCs w:val="32"/>
        </w:rPr>
        <w:t>!</w:t>
      </w:r>
    </w:p>
    <w:p w14:paraId="40EB016A" w14:textId="26E49AB8" w:rsidR="00AC5C1D" w:rsidRPr="00227AD8" w:rsidRDefault="00AC5C1D" w:rsidP="009569DE">
      <w:pPr>
        <w:spacing w:before="120" w:after="120" w:line="264" w:lineRule="auto"/>
        <w:ind w:firstLine="567"/>
        <w:jc w:val="both"/>
        <w:rPr>
          <w:rFonts w:asciiTheme="majorHAnsi" w:hAnsiTheme="majorHAnsi" w:cstheme="majorHAnsi"/>
          <w:b/>
          <w:bCs/>
          <w:i/>
          <w:iCs/>
          <w:color w:val="000000"/>
          <w:sz w:val="32"/>
          <w:szCs w:val="32"/>
        </w:rPr>
      </w:pPr>
      <w:r w:rsidRPr="00227AD8">
        <w:rPr>
          <w:rFonts w:asciiTheme="majorHAnsi" w:hAnsiTheme="majorHAnsi" w:cstheme="majorHAnsi"/>
          <w:b/>
          <w:bCs/>
          <w:i/>
          <w:iCs/>
          <w:color w:val="000000"/>
          <w:spacing w:val="-6"/>
          <w:sz w:val="32"/>
          <w:szCs w:val="32"/>
        </w:rPr>
        <w:t>Kính thưa các đồng chí Lãnh đạo tỉnh qua các thời kỳ!</w:t>
      </w:r>
    </w:p>
    <w:p w14:paraId="509DD5F3" w14:textId="77777777" w:rsidR="00283B13" w:rsidRPr="00227AD8" w:rsidRDefault="00283B13" w:rsidP="009569DE">
      <w:pPr>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b/>
          <w:bCs/>
          <w:i/>
          <w:iCs/>
          <w:color w:val="000000"/>
          <w:sz w:val="32"/>
          <w:szCs w:val="32"/>
        </w:rPr>
        <w:t>K</w:t>
      </w:r>
      <w:r w:rsidR="008D46D8" w:rsidRPr="00227AD8">
        <w:rPr>
          <w:rFonts w:asciiTheme="majorHAnsi" w:hAnsiTheme="majorHAnsi" w:cstheme="majorHAnsi"/>
          <w:b/>
          <w:bCs/>
          <w:i/>
          <w:iCs/>
          <w:color w:val="000000"/>
          <w:sz w:val="32"/>
          <w:szCs w:val="32"/>
        </w:rPr>
        <w:t xml:space="preserve">ính thưa </w:t>
      </w:r>
      <w:r w:rsidRPr="00227AD8">
        <w:rPr>
          <w:rFonts w:asciiTheme="majorHAnsi" w:hAnsiTheme="majorHAnsi" w:cstheme="majorHAnsi"/>
          <w:b/>
          <w:bCs/>
          <w:i/>
          <w:iCs/>
          <w:color w:val="000000"/>
          <w:sz w:val="32"/>
          <w:szCs w:val="32"/>
        </w:rPr>
        <w:t xml:space="preserve">các vị đại biểu, khách quý, cùng toàn thể </w:t>
      </w:r>
      <w:r w:rsidR="000D0594" w:rsidRPr="00227AD8">
        <w:rPr>
          <w:rFonts w:asciiTheme="majorHAnsi" w:hAnsiTheme="majorHAnsi" w:cstheme="majorHAnsi"/>
          <w:b/>
          <w:bCs/>
          <w:i/>
          <w:iCs/>
          <w:color w:val="000000"/>
          <w:sz w:val="32"/>
          <w:szCs w:val="32"/>
        </w:rPr>
        <w:t>các đồng chí</w:t>
      </w:r>
      <w:r w:rsidRPr="00227AD8">
        <w:rPr>
          <w:rFonts w:asciiTheme="majorHAnsi" w:hAnsiTheme="majorHAnsi" w:cstheme="majorHAnsi"/>
          <w:b/>
          <w:bCs/>
          <w:i/>
          <w:iCs/>
          <w:color w:val="000000"/>
          <w:sz w:val="32"/>
          <w:szCs w:val="32"/>
        </w:rPr>
        <w:t>!</w:t>
      </w:r>
    </w:p>
    <w:p w14:paraId="5225996D" w14:textId="5C73964E" w:rsidR="00E0375A" w:rsidRPr="00227AD8" w:rsidRDefault="00283B13" w:rsidP="009569DE">
      <w:pPr>
        <w:shd w:val="clear" w:color="auto" w:fill="FFFFFF"/>
        <w:spacing w:before="120" w:after="120" w:line="264" w:lineRule="auto"/>
        <w:ind w:firstLine="567"/>
        <w:jc w:val="both"/>
        <w:rPr>
          <w:rFonts w:asciiTheme="majorHAnsi" w:hAnsiTheme="majorHAnsi" w:cstheme="majorHAnsi"/>
          <w:spacing w:val="-3"/>
          <w:sz w:val="32"/>
          <w:szCs w:val="32"/>
        </w:rPr>
      </w:pPr>
      <w:r w:rsidRPr="00227AD8">
        <w:rPr>
          <w:rFonts w:asciiTheme="majorHAnsi" w:hAnsiTheme="majorHAnsi" w:cstheme="majorHAnsi"/>
          <w:spacing w:val="-3"/>
          <w:sz w:val="32"/>
          <w:szCs w:val="32"/>
        </w:rPr>
        <w:t xml:space="preserve">Hôm nay, tỉnh </w:t>
      </w:r>
      <w:r w:rsidR="00277DF9" w:rsidRPr="00227AD8">
        <w:rPr>
          <w:rFonts w:asciiTheme="majorHAnsi" w:hAnsiTheme="majorHAnsi" w:cstheme="majorHAnsi"/>
          <w:spacing w:val="-3"/>
          <w:sz w:val="32"/>
          <w:szCs w:val="32"/>
        </w:rPr>
        <w:t>Hoà Bình</w:t>
      </w:r>
      <w:r w:rsidR="00532685" w:rsidRPr="00227AD8">
        <w:rPr>
          <w:rFonts w:asciiTheme="majorHAnsi" w:hAnsiTheme="majorHAnsi" w:cstheme="majorHAnsi"/>
          <w:spacing w:val="-3"/>
          <w:sz w:val="32"/>
          <w:szCs w:val="32"/>
        </w:rPr>
        <w:t xml:space="preserve"> </w:t>
      </w:r>
      <w:r w:rsidR="00B55AFA" w:rsidRPr="00227AD8">
        <w:rPr>
          <w:rFonts w:asciiTheme="majorHAnsi" w:hAnsiTheme="majorHAnsi" w:cstheme="majorHAnsi"/>
          <w:spacing w:val="-3"/>
          <w:sz w:val="32"/>
          <w:szCs w:val="32"/>
        </w:rPr>
        <w:t xml:space="preserve">long trọng </w:t>
      </w:r>
      <w:r w:rsidRPr="00227AD8">
        <w:rPr>
          <w:rFonts w:asciiTheme="majorHAnsi" w:hAnsiTheme="majorHAnsi" w:cstheme="majorHAnsi"/>
          <w:spacing w:val="-3"/>
          <w:sz w:val="32"/>
          <w:szCs w:val="32"/>
        </w:rPr>
        <w:t xml:space="preserve">tổ chức </w:t>
      </w:r>
      <w:r w:rsidR="00B11DFC" w:rsidRPr="00227AD8">
        <w:rPr>
          <w:rFonts w:asciiTheme="majorHAnsi" w:hAnsiTheme="majorHAnsi" w:cstheme="majorHAnsi"/>
          <w:spacing w:val="-3"/>
          <w:sz w:val="32"/>
          <w:szCs w:val="32"/>
        </w:rPr>
        <w:t>Hội</w:t>
      </w:r>
      <w:r w:rsidR="00B11DFC" w:rsidRPr="00227AD8">
        <w:rPr>
          <w:rFonts w:asciiTheme="majorHAnsi" w:hAnsiTheme="majorHAnsi" w:cstheme="majorHAnsi"/>
          <w:spacing w:val="-3"/>
          <w:sz w:val="32"/>
          <w:szCs w:val="32"/>
          <w:lang w:val="vi-VN"/>
        </w:rPr>
        <w:t xml:space="preserve"> nghị</w:t>
      </w:r>
      <w:r w:rsidRPr="00227AD8">
        <w:rPr>
          <w:rFonts w:asciiTheme="majorHAnsi" w:hAnsiTheme="majorHAnsi" w:cstheme="majorHAnsi"/>
          <w:spacing w:val="-3"/>
          <w:sz w:val="32"/>
          <w:szCs w:val="32"/>
        </w:rPr>
        <w:t xml:space="preserve"> công bố </w:t>
      </w:r>
      <w:r w:rsidR="00EB7C0D" w:rsidRPr="00227AD8">
        <w:rPr>
          <w:rFonts w:asciiTheme="majorHAnsi" w:hAnsiTheme="majorHAnsi" w:cstheme="majorHAnsi"/>
          <w:spacing w:val="-3"/>
          <w:sz w:val="32"/>
          <w:szCs w:val="32"/>
        </w:rPr>
        <w:t>Quy hoạch</w:t>
      </w:r>
      <w:r w:rsidRPr="00227AD8">
        <w:rPr>
          <w:rFonts w:asciiTheme="majorHAnsi" w:hAnsiTheme="majorHAnsi" w:cstheme="majorHAnsi"/>
          <w:spacing w:val="-3"/>
          <w:sz w:val="32"/>
          <w:szCs w:val="32"/>
        </w:rPr>
        <w:t xml:space="preserve"> tỉnh </w:t>
      </w:r>
      <w:r w:rsidR="00277DF9" w:rsidRPr="00227AD8">
        <w:rPr>
          <w:rFonts w:asciiTheme="majorHAnsi" w:hAnsiTheme="majorHAnsi" w:cstheme="majorHAnsi"/>
          <w:spacing w:val="-3"/>
          <w:sz w:val="32"/>
          <w:szCs w:val="32"/>
        </w:rPr>
        <w:t>Hoà Bình</w:t>
      </w:r>
      <w:r w:rsidRPr="00227AD8">
        <w:rPr>
          <w:rFonts w:asciiTheme="majorHAnsi" w:hAnsiTheme="majorHAnsi" w:cstheme="majorHAnsi"/>
          <w:spacing w:val="-3"/>
          <w:sz w:val="32"/>
          <w:szCs w:val="32"/>
        </w:rPr>
        <w:t xml:space="preserve"> </w:t>
      </w:r>
      <w:r w:rsidR="00277DF9" w:rsidRPr="00227AD8">
        <w:rPr>
          <w:rFonts w:asciiTheme="majorHAnsi" w:hAnsiTheme="majorHAnsi" w:cstheme="majorHAnsi"/>
          <w:spacing w:val="-3"/>
          <w:sz w:val="32"/>
          <w:szCs w:val="32"/>
        </w:rPr>
        <w:t xml:space="preserve">thời kỳ 2021-2030, </w:t>
      </w:r>
      <w:r w:rsidR="00141080" w:rsidRPr="00227AD8">
        <w:rPr>
          <w:rFonts w:asciiTheme="majorHAnsi" w:hAnsiTheme="majorHAnsi" w:cstheme="majorHAnsi"/>
          <w:spacing w:val="-3"/>
          <w:sz w:val="32"/>
          <w:szCs w:val="32"/>
        </w:rPr>
        <w:t>tầm nhìn đến năm 2050</w:t>
      </w:r>
      <w:r w:rsidR="00263919" w:rsidRPr="00227AD8">
        <w:rPr>
          <w:rFonts w:asciiTheme="majorHAnsi" w:hAnsiTheme="majorHAnsi" w:cstheme="majorHAnsi"/>
          <w:spacing w:val="-3"/>
          <w:sz w:val="32"/>
          <w:szCs w:val="32"/>
        </w:rPr>
        <w:t xml:space="preserve"> </w:t>
      </w:r>
      <w:r w:rsidR="00E0375A" w:rsidRPr="00227AD8">
        <w:rPr>
          <w:rFonts w:asciiTheme="majorHAnsi" w:hAnsiTheme="majorHAnsi" w:cstheme="majorHAnsi"/>
          <w:spacing w:val="-3"/>
          <w:sz w:val="32"/>
          <w:szCs w:val="32"/>
        </w:rPr>
        <w:t>- đ</w:t>
      </w:r>
      <w:r w:rsidR="005D5AEC" w:rsidRPr="00227AD8">
        <w:rPr>
          <w:rFonts w:asciiTheme="majorHAnsi" w:hAnsiTheme="majorHAnsi" w:cstheme="majorHAnsi"/>
          <w:spacing w:val="-3"/>
          <w:sz w:val="32"/>
          <w:szCs w:val="32"/>
        </w:rPr>
        <w:t xml:space="preserve">ây là sự kiện có ý nghĩa </w:t>
      </w:r>
      <w:r w:rsidRPr="00227AD8">
        <w:rPr>
          <w:rFonts w:asciiTheme="majorHAnsi" w:hAnsiTheme="majorHAnsi" w:cstheme="majorHAnsi"/>
          <w:spacing w:val="-3"/>
          <w:sz w:val="32"/>
          <w:szCs w:val="32"/>
        </w:rPr>
        <w:t xml:space="preserve">quan trọng đối với tỉnh </w:t>
      </w:r>
      <w:r w:rsidR="00277DF9" w:rsidRPr="00227AD8">
        <w:rPr>
          <w:rFonts w:asciiTheme="majorHAnsi" w:hAnsiTheme="majorHAnsi" w:cstheme="majorHAnsi"/>
          <w:spacing w:val="-3"/>
          <w:sz w:val="32"/>
          <w:szCs w:val="32"/>
        </w:rPr>
        <w:t>Hoà Bình</w:t>
      </w:r>
      <w:r w:rsidR="00066D1B" w:rsidRPr="00227AD8">
        <w:rPr>
          <w:rFonts w:asciiTheme="majorHAnsi" w:hAnsiTheme="majorHAnsi" w:cstheme="majorHAnsi"/>
          <w:spacing w:val="-3"/>
          <w:sz w:val="32"/>
          <w:szCs w:val="32"/>
        </w:rPr>
        <w:t xml:space="preserve"> trong việc </w:t>
      </w:r>
      <w:r w:rsidR="001B2202" w:rsidRPr="00227AD8">
        <w:rPr>
          <w:rFonts w:asciiTheme="majorHAnsi" w:hAnsiTheme="majorHAnsi" w:cstheme="majorHAnsi"/>
          <w:spacing w:val="-3"/>
          <w:sz w:val="32"/>
          <w:szCs w:val="32"/>
        </w:rPr>
        <w:t xml:space="preserve">xác định tầm nhìn, </w:t>
      </w:r>
      <w:r w:rsidR="00066D1B" w:rsidRPr="00227AD8">
        <w:rPr>
          <w:rFonts w:asciiTheme="majorHAnsi" w:hAnsiTheme="majorHAnsi" w:cstheme="majorHAnsi"/>
          <w:spacing w:val="-3"/>
          <w:sz w:val="32"/>
          <w:szCs w:val="32"/>
        </w:rPr>
        <w:t xml:space="preserve">định hướng phát triển </w:t>
      </w:r>
      <w:r w:rsidR="001B2202" w:rsidRPr="00227AD8">
        <w:rPr>
          <w:rFonts w:asciiTheme="majorHAnsi" w:hAnsiTheme="majorHAnsi" w:cstheme="majorHAnsi"/>
          <w:spacing w:val="-3"/>
          <w:sz w:val="32"/>
          <w:szCs w:val="32"/>
        </w:rPr>
        <w:t>thời kỳ mới</w:t>
      </w:r>
      <w:r w:rsidRPr="00227AD8">
        <w:rPr>
          <w:rFonts w:asciiTheme="majorHAnsi" w:hAnsiTheme="majorHAnsi" w:cstheme="majorHAnsi"/>
          <w:spacing w:val="-3"/>
          <w:sz w:val="32"/>
          <w:szCs w:val="32"/>
        </w:rPr>
        <w:t>.</w:t>
      </w:r>
      <w:r w:rsidR="00E0375A" w:rsidRPr="00227AD8">
        <w:rPr>
          <w:rFonts w:asciiTheme="majorHAnsi" w:hAnsiTheme="majorHAnsi" w:cstheme="majorHAnsi"/>
          <w:spacing w:val="-3"/>
          <w:sz w:val="32"/>
          <w:szCs w:val="32"/>
        </w:rPr>
        <w:t xml:space="preserve"> </w:t>
      </w:r>
      <w:r w:rsidRPr="00227AD8">
        <w:rPr>
          <w:rFonts w:asciiTheme="majorHAnsi" w:hAnsiTheme="majorHAnsi" w:cstheme="majorHAnsi"/>
          <w:spacing w:val="-3"/>
          <w:sz w:val="32"/>
          <w:szCs w:val="32"/>
        </w:rPr>
        <w:t xml:space="preserve">Tại </w:t>
      </w:r>
      <w:r w:rsidR="000E1D38" w:rsidRPr="00227AD8">
        <w:rPr>
          <w:rFonts w:asciiTheme="majorHAnsi" w:hAnsiTheme="majorHAnsi" w:cstheme="majorHAnsi"/>
          <w:spacing w:val="-3"/>
          <w:sz w:val="32"/>
          <w:szCs w:val="32"/>
          <w:lang w:val="vi-VN"/>
        </w:rPr>
        <w:t>hội nghị</w:t>
      </w:r>
      <w:r w:rsidRPr="00227AD8">
        <w:rPr>
          <w:rFonts w:asciiTheme="majorHAnsi" w:hAnsiTheme="majorHAnsi" w:cstheme="majorHAnsi"/>
          <w:spacing w:val="-3"/>
          <w:sz w:val="32"/>
          <w:szCs w:val="32"/>
        </w:rPr>
        <w:t xml:space="preserve"> trọng thể này, rất vinh dự cho tỉnh </w:t>
      </w:r>
      <w:r w:rsidR="00277DF9" w:rsidRPr="00227AD8">
        <w:rPr>
          <w:rFonts w:asciiTheme="majorHAnsi" w:hAnsiTheme="majorHAnsi" w:cstheme="majorHAnsi"/>
          <w:spacing w:val="-3"/>
          <w:sz w:val="32"/>
          <w:szCs w:val="32"/>
        </w:rPr>
        <w:t>Hoà Bình</w:t>
      </w:r>
      <w:r w:rsidRPr="00227AD8">
        <w:rPr>
          <w:rFonts w:asciiTheme="majorHAnsi" w:hAnsiTheme="majorHAnsi" w:cstheme="majorHAnsi"/>
          <w:spacing w:val="-3"/>
          <w:sz w:val="32"/>
          <w:szCs w:val="32"/>
        </w:rPr>
        <w:t xml:space="preserve"> được các đồng chí lãnh đạo</w:t>
      </w:r>
      <w:r w:rsidR="00EB7C0D" w:rsidRPr="00227AD8">
        <w:rPr>
          <w:rFonts w:asciiTheme="majorHAnsi" w:hAnsiTheme="majorHAnsi" w:cstheme="majorHAnsi"/>
          <w:spacing w:val="-3"/>
          <w:sz w:val="32"/>
          <w:szCs w:val="32"/>
        </w:rPr>
        <w:t xml:space="preserve"> Chính phủ, </w:t>
      </w:r>
      <w:r w:rsidRPr="00227AD8">
        <w:rPr>
          <w:rFonts w:asciiTheme="majorHAnsi" w:hAnsiTheme="majorHAnsi" w:cstheme="majorHAnsi"/>
          <w:spacing w:val="-3"/>
          <w:sz w:val="32"/>
          <w:szCs w:val="32"/>
        </w:rPr>
        <w:t>các Bộ, ngành</w:t>
      </w:r>
      <w:r w:rsidR="00307DD5" w:rsidRPr="00227AD8">
        <w:rPr>
          <w:rFonts w:asciiTheme="majorHAnsi" w:hAnsiTheme="majorHAnsi" w:cstheme="majorHAnsi"/>
          <w:spacing w:val="-3"/>
          <w:sz w:val="32"/>
          <w:szCs w:val="32"/>
        </w:rPr>
        <w:t>, cơ quan</w:t>
      </w:r>
      <w:r w:rsidRPr="00227AD8">
        <w:rPr>
          <w:rFonts w:asciiTheme="majorHAnsi" w:hAnsiTheme="majorHAnsi" w:cstheme="majorHAnsi"/>
          <w:spacing w:val="-3"/>
          <w:sz w:val="32"/>
          <w:szCs w:val="32"/>
        </w:rPr>
        <w:t xml:space="preserve"> Trung ương đến dự, động viên, khích lệ</w:t>
      </w:r>
      <w:r w:rsidR="00E0375A" w:rsidRPr="00227AD8">
        <w:rPr>
          <w:rFonts w:asciiTheme="majorHAnsi" w:hAnsiTheme="majorHAnsi" w:cstheme="majorHAnsi"/>
          <w:spacing w:val="-3"/>
          <w:sz w:val="32"/>
          <w:szCs w:val="32"/>
        </w:rPr>
        <w:t>; đ</w:t>
      </w:r>
      <w:r w:rsidRPr="00227AD8">
        <w:rPr>
          <w:rFonts w:asciiTheme="majorHAnsi" w:hAnsiTheme="majorHAnsi" w:cstheme="majorHAnsi"/>
          <w:spacing w:val="-3"/>
          <w:sz w:val="32"/>
          <w:szCs w:val="32"/>
        </w:rPr>
        <w:t xml:space="preserve">ặc biệt, </w:t>
      </w:r>
      <w:r w:rsidR="009C2B00" w:rsidRPr="00227AD8">
        <w:rPr>
          <w:rFonts w:asciiTheme="majorHAnsi" w:hAnsiTheme="majorHAnsi" w:cstheme="majorHAnsi"/>
          <w:spacing w:val="-3"/>
          <w:sz w:val="32"/>
          <w:szCs w:val="32"/>
        </w:rPr>
        <w:t xml:space="preserve">Hội nghị </w:t>
      </w:r>
      <w:r w:rsidR="00E0375A" w:rsidRPr="00227AD8">
        <w:rPr>
          <w:rFonts w:asciiTheme="majorHAnsi" w:hAnsiTheme="majorHAnsi" w:cstheme="majorHAnsi"/>
          <w:spacing w:val="-3"/>
          <w:sz w:val="32"/>
          <w:szCs w:val="32"/>
        </w:rPr>
        <w:t xml:space="preserve">được đón </w:t>
      </w:r>
      <w:r w:rsidRPr="00227AD8">
        <w:rPr>
          <w:rFonts w:asciiTheme="majorHAnsi" w:hAnsiTheme="majorHAnsi" w:cstheme="majorHAnsi"/>
          <w:spacing w:val="-3"/>
          <w:sz w:val="32"/>
          <w:szCs w:val="32"/>
        </w:rPr>
        <w:t xml:space="preserve">đồng chí </w:t>
      </w:r>
      <w:r w:rsidR="00277DF9" w:rsidRPr="00227AD8">
        <w:rPr>
          <w:rFonts w:asciiTheme="majorHAnsi" w:hAnsiTheme="majorHAnsi" w:cstheme="majorHAnsi"/>
          <w:spacing w:val="-3"/>
          <w:sz w:val="32"/>
          <w:szCs w:val="32"/>
        </w:rPr>
        <w:t>Trần Lưu Quang</w:t>
      </w:r>
      <w:r w:rsidR="00AC5C1D" w:rsidRPr="00227AD8">
        <w:rPr>
          <w:rFonts w:asciiTheme="majorHAnsi" w:hAnsiTheme="majorHAnsi" w:cstheme="majorHAnsi"/>
          <w:spacing w:val="-3"/>
          <w:sz w:val="32"/>
          <w:szCs w:val="32"/>
        </w:rPr>
        <w:t>, Ủy viên Ban Chấp hành Trung ương Đảng,</w:t>
      </w:r>
      <w:r w:rsidRPr="00227AD8">
        <w:rPr>
          <w:rFonts w:asciiTheme="majorHAnsi" w:hAnsiTheme="majorHAnsi" w:cstheme="majorHAnsi"/>
          <w:spacing w:val="-3"/>
          <w:sz w:val="32"/>
          <w:szCs w:val="32"/>
        </w:rPr>
        <w:t xml:space="preserve"> </w:t>
      </w:r>
      <w:r w:rsidR="00AC5C1D" w:rsidRPr="00227AD8">
        <w:rPr>
          <w:rFonts w:asciiTheme="majorHAnsi" w:hAnsiTheme="majorHAnsi" w:cstheme="majorHAnsi"/>
          <w:spacing w:val="-3"/>
          <w:sz w:val="32"/>
          <w:szCs w:val="32"/>
        </w:rPr>
        <w:t xml:space="preserve">Phó Thủ tướng </w:t>
      </w:r>
      <w:r w:rsidR="00E0375A" w:rsidRPr="00227AD8">
        <w:rPr>
          <w:rFonts w:asciiTheme="majorHAnsi" w:hAnsiTheme="majorHAnsi" w:cstheme="majorHAnsi"/>
          <w:spacing w:val="-3"/>
          <w:sz w:val="32"/>
          <w:szCs w:val="32"/>
        </w:rPr>
        <w:t>đến dự</w:t>
      </w:r>
      <w:r w:rsidR="00056F98" w:rsidRPr="00227AD8">
        <w:rPr>
          <w:rFonts w:asciiTheme="majorHAnsi" w:hAnsiTheme="majorHAnsi" w:cstheme="majorHAnsi"/>
          <w:spacing w:val="-3"/>
          <w:sz w:val="32"/>
          <w:szCs w:val="32"/>
        </w:rPr>
        <w:t>, trực tiếp trao Quyết định</w:t>
      </w:r>
      <w:r w:rsidR="005F490E" w:rsidRPr="00227AD8">
        <w:rPr>
          <w:rFonts w:asciiTheme="majorHAnsi" w:hAnsiTheme="majorHAnsi" w:cstheme="majorHAnsi"/>
          <w:spacing w:val="-3"/>
          <w:sz w:val="32"/>
          <w:szCs w:val="32"/>
        </w:rPr>
        <w:t xml:space="preserve"> và phát biểu chỉ đạo </w:t>
      </w:r>
      <w:r w:rsidR="00733AB1" w:rsidRPr="00227AD8">
        <w:rPr>
          <w:rFonts w:asciiTheme="majorHAnsi" w:hAnsiTheme="majorHAnsi" w:cstheme="majorHAnsi"/>
          <w:spacing w:val="-3"/>
          <w:sz w:val="32"/>
          <w:szCs w:val="32"/>
        </w:rPr>
        <w:t xml:space="preserve">giao nhiệm vụ cho tỉnh </w:t>
      </w:r>
      <w:r w:rsidR="00277DF9" w:rsidRPr="00227AD8">
        <w:rPr>
          <w:rFonts w:asciiTheme="majorHAnsi" w:hAnsiTheme="majorHAnsi" w:cstheme="majorHAnsi"/>
          <w:spacing w:val="-3"/>
          <w:sz w:val="32"/>
          <w:szCs w:val="32"/>
        </w:rPr>
        <w:t>Hoà Bình</w:t>
      </w:r>
      <w:r w:rsidR="00733AB1" w:rsidRPr="00227AD8">
        <w:rPr>
          <w:rFonts w:asciiTheme="majorHAnsi" w:hAnsiTheme="majorHAnsi" w:cstheme="majorHAnsi"/>
          <w:spacing w:val="-3"/>
          <w:sz w:val="32"/>
          <w:szCs w:val="32"/>
        </w:rPr>
        <w:t xml:space="preserve"> những</w:t>
      </w:r>
      <w:r w:rsidR="002521B8" w:rsidRPr="00227AD8">
        <w:rPr>
          <w:rFonts w:asciiTheme="majorHAnsi" w:hAnsiTheme="majorHAnsi" w:cstheme="majorHAnsi"/>
          <w:spacing w:val="-3"/>
          <w:sz w:val="32"/>
          <w:szCs w:val="32"/>
        </w:rPr>
        <w:t xml:space="preserve"> công việc cần triển khai thực hiện Quy hoạch tỉnh trong thời gian tới</w:t>
      </w:r>
      <w:r w:rsidRPr="00227AD8">
        <w:rPr>
          <w:rFonts w:asciiTheme="majorHAnsi" w:hAnsiTheme="majorHAnsi" w:cstheme="majorHAnsi"/>
          <w:spacing w:val="-3"/>
          <w:sz w:val="32"/>
          <w:szCs w:val="32"/>
        </w:rPr>
        <w:t>.</w:t>
      </w:r>
    </w:p>
    <w:p w14:paraId="34C3D07C" w14:textId="5B2BC920" w:rsidR="00926DC4" w:rsidRPr="00227AD8" w:rsidRDefault="00283B13"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sz w:val="32"/>
          <w:szCs w:val="32"/>
        </w:rPr>
        <w:t>T</w:t>
      </w:r>
      <w:r w:rsidR="00141080" w:rsidRPr="00227AD8">
        <w:rPr>
          <w:rFonts w:asciiTheme="majorHAnsi" w:hAnsiTheme="majorHAnsi" w:cstheme="majorHAnsi"/>
          <w:sz w:val="32"/>
          <w:szCs w:val="32"/>
        </w:rPr>
        <w:t xml:space="preserve">hay mặt </w:t>
      </w:r>
      <w:r w:rsidR="00E864E1" w:rsidRPr="00227AD8">
        <w:rPr>
          <w:rFonts w:asciiTheme="majorHAnsi" w:hAnsiTheme="majorHAnsi" w:cstheme="majorHAnsi"/>
          <w:sz w:val="32"/>
          <w:szCs w:val="32"/>
        </w:rPr>
        <w:t xml:space="preserve">Tỉnh ủy, Hội đồng nhân dân, Ủy ban nhân dân tỉnh </w:t>
      </w:r>
      <w:r w:rsidR="00AD7A06" w:rsidRPr="00227AD8">
        <w:rPr>
          <w:rFonts w:asciiTheme="majorHAnsi" w:hAnsiTheme="majorHAnsi" w:cstheme="majorHAnsi"/>
          <w:sz w:val="32"/>
          <w:szCs w:val="32"/>
        </w:rPr>
        <w:br/>
      </w:r>
      <w:r w:rsidR="00277DF9" w:rsidRPr="00227AD8">
        <w:rPr>
          <w:rFonts w:asciiTheme="majorHAnsi" w:hAnsiTheme="majorHAnsi" w:cstheme="majorHAnsi"/>
          <w:sz w:val="32"/>
          <w:szCs w:val="32"/>
        </w:rPr>
        <w:t>Hoà Bình</w:t>
      </w:r>
      <w:r w:rsidR="00141080" w:rsidRPr="00227AD8">
        <w:rPr>
          <w:rFonts w:asciiTheme="majorHAnsi" w:hAnsiTheme="majorHAnsi" w:cstheme="majorHAnsi"/>
          <w:sz w:val="32"/>
          <w:szCs w:val="32"/>
        </w:rPr>
        <w:t xml:space="preserve">, </w:t>
      </w:r>
      <w:r w:rsidR="00B02D1A" w:rsidRPr="00227AD8">
        <w:rPr>
          <w:rFonts w:asciiTheme="majorHAnsi" w:hAnsiTheme="majorHAnsi" w:cstheme="majorHAnsi"/>
          <w:sz w:val="32"/>
          <w:szCs w:val="32"/>
        </w:rPr>
        <w:t>T</w:t>
      </w:r>
      <w:r w:rsidR="00141080" w:rsidRPr="00227AD8">
        <w:rPr>
          <w:rFonts w:asciiTheme="majorHAnsi" w:hAnsiTheme="majorHAnsi" w:cstheme="majorHAnsi"/>
          <w:sz w:val="32"/>
          <w:szCs w:val="32"/>
        </w:rPr>
        <w:t xml:space="preserve">ôi </w:t>
      </w:r>
      <w:r w:rsidRPr="00227AD8">
        <w:rPr>
          <w:rFonts w:asciiTheme="majorHAnsi" w:hAnsiTheme="majorHAnsi" w:cstheme="majorHAnsi"/>
          <w:sz w:val="32"/>
          <w:szCs w:val="32"/>
        </w:rPr>
        <w:t>xin được tiếp thu đầy đủ và thực hiện nghiêm túc các ý kiến chỉ đạo của đồng chí Phó Thủ tướng Chính phủ.</w:t>
      </w:r>
      <w:r w:rsidR="00E33B4A" w:rsidRPr="00227AD8">
        <w:rPr>
          <w:rFonts w:asciiTheme="majorHAnsi" w:hAnsiTheme="majorHAnsi" w:cstheme="majorHAnsi"/>
          <w:sz w:val="32"/>
          <w:szCs w:val="32"/>
        </w:rPr>
        <w:t xml:space="preserve"> Tỉnh </w:t>
      </w:r>
      <w:r w:rsidR="00277DF9" w:rsidRPr="00227AD8">
        <w:rPr>
          <w:rFonts w:asciiTheme="majorHAnsi" w:hAnsiTheme="majorHAnsi" w:cstheme="majorHAnsi"/>
          <w:sz w:val="32"/>
          <w:szCs w:val="32"/>
        </w:rPr>
        <w:t>Hoà Bình</w:t>
      </w:r>
      <w:r w:rsidR="00E33B4A" w:rsidRPr="00227AD8">
        <w:rPr>
          <w:rFonts w:asciiTheme="majorHAnsi" w:hAnsiTheme="majorHAnsi" w:cstheme="majorHAnsi"/>
          <w:sz w:val="32"/>
          <w:szCs w:val="32"/>
        </w:rPr>
        <w:t xml:space="preserve"> sẽ tích cực</w:t>
      </w:r>
      <w:r w:rsidR="0059256F" w:rsidRPr="00227AD8">
        <w:rPr>
          <w:rFonts w:asciiTheme="majorHAnsi" w:hAnsiTheme="majorHAnsi" w:cstheme="majorHAnsi"/>
          <w:sz w:val="32"/>
          <w:szCs w:val="32"/>
        </w:rPr>
        <w:t>,</w:t>
      </w:r>
      <w:r w:rsidR="00E33B4A" w:rsidRPr="00227AD8">
        <w:rPr>
          <w:rFonts w:asciiTheme="majorHAnsi" w:hAnsiTheme="majorHAnsi" w:cstheme="majorHAnsi"/>
          <w:sz w:val="32"/>
          <w:szCs w:val="32"/>
        </w:rPr>
        <w:t xml:space="preserve"> khẩn trương</w:t>
      </w:r>
      <w:r w:rsidR="0059256F" w:rsidRPr="00227AD8">
        <w:rPr>
          <w:rFonts w:asciiTheme="majorHAnsi" w:hAnsiTheme="majorHAnsi" w:cstheme="majorHAnsi"/>
          <w:sz w:val="32"/>
          <w:szCs w:val="32"/>
        </w:rPr>
        <w:t>, chủ động</w:t>
      </w:r>
      <w:r w:rsidR="00E33B4A" w:rsidRPr="00227AD8">
        <w:rPr>
          <w:rFonts w:asciiTheme="majorHAnsi" w:hAnsiTheme="majorHAnsi" w:cstheme="majorHAnsi"/>
          <w:sz w:val="32"/>
          <w:szCs w:val="32"/>
        </w:rPr>
        <w:t xml:space="preserve"> triển khai Quy hoạch tỉnh thành hệ thống các cơ chế, chính sách, kế hoạch cụ thể gắn với quy hoạch, kế hoạch chung cả nước, của vùng Trung du và Miền núi phía Bắc</w:t>
      </w:r>
      <w:r w:rsidR="00BA586E" w:rsidRPr="00227AD8">
        <w:rPr>
          <w:rFonts w:asciiTheme="majorHAnsi" w:hAnsiTheme="majorHAnsi" w:cstheme="majorHAnsi"/>
          <w:sz w:val="32"/>
          <w:szCs w:val="32"/>
        </w:rPr>
        <w:t xml:space="preserve">, </w:t>
      </w:r>
      <w:r w:rsidR="0059256F" w:rsidRPr="00227AD8">
        <w:rPr>
          <w:rFonts w:asciiTheme="majorHAnsi" w:hAnsiTheme="majorHAnsi" w:cstheme="majorHAnsi"/>
          <w:sz w:val="32"/>
          <w:szCs w:val="32"/>
        </w:rPr>
        <w:t xml:space="preserve">phát huy nội lực, </w:t>
      </w:r>
      <w:r w:rsidR="00BA586E" w:rsidRPr="00227AD8">
        <w:rPr>
          <w:rFonts w:asciiTheme="majorHAnsi" w:hAnsiTheme="majorHAnsi" w:cstheme="majorHAnsi"/>
          <w:sz w:val="32"/>
          <w:szCs w:val="32"/>
        </w:rPr>
        <w:t>tạo ra các động lực</w:t>
      </w:r>
      <w:r w:rsidR="009075F8" w:rsidRPr="00227AD8">
        <w:rPr>
          <w:rFonts w:asciiTheme="majorHAnsi" w:hAnsiTheme="majorHAnsi" w:cstheme="majorHAnsi"/>
          <w:sz w:val="32"/>
          <w:szCs w:val="32"/>
        </w:rPr>
        <w:t>, cơ hội</w:t>
      </w:r>
      <w:r w:rsidR="00C41E01" w:rsidRPr="00227AD8">
        <w:rPr>
          <w:rFonts w:asciiTheme="majorHAnsi" w:hAnsiTheme="majorHAnsi" w:cstheme="majorHAnsi"/>
          <w:sz w:val="32"/>
          <w:szCs w:val="32"/>
        </w:rPr>
        <w:t xml:space="preserve"> </w:t>
      </w:r>
      <w:r w:rsidR="00512DFA" w:rsidRPr="00227AD8">
        <w:rPr>
          <w:rFonts w:asciiTheme="majorHAnsi" w:hAnsiTheme="majorHAnsi" w:cstheme="majorHAnsi"/>
          <w:sz w:val="32"/>
          <w:szCs w:val="32"/>
        </w:rPr>
        <w:t xml:space="preserve">phát triển </w:t>
      </w:r>
      <w:r w:rsidR="00AD2843" w:rsidRPr="00227AD8">
        <w:rPr>
          <w:rFonts w:asciiTheme="majorHAnsi" w:hAnsiTheme="majorHAnsi" w:cstheme="majorHAnsi"/>
          <w:sz w:val="32"/>
          <w:szCs w:val="32"/>
        </w:rPr>
        <w:t xml:space="preserve">nhanh, </w:t>
      </w:r>
      <w:r w:rsidR="002B63F5" w:rsidRPr="00227AD8">
        <w:rPr>
          <w:rFonts w:asciiTheme="majorHAnsi" w:hAnsiTheme="majorHAnsi" w:cstheme="majorHAnsi"/>
          <w:sz w:val="32"/>
          <w:szCs w:val="32"/>
        </w:rPr>
        <w:t>bền vững trong thời gian tới</w:t>
      </w:r>
      <w:r w:rsidR="00366EBA" w:rsidRPr="00227AD8">
        <w:rPr>
          <w:rFonts w:asciiTheme="majorHAnsi" w:hAnsiTheme="majorHAnsi" w:cstheme="majorHAnsi"/>
          <w:sz w:val="32"/>
          <w:szCs w:val="32"/>
        </w:rPr>
        <w:t>.</w:t>
      </w:r>
    </w:p>
    <w:p w14:paraId="5722058E" w14:textId="19CC5807" w:rsidR="0053166F" w:rsidRPr="00227AD8" w:rsidRDefault="00926DC4"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sz w:val="32"/>
          <w:szCs w:val="32"/>
        </w:rPr>
        <w:t>Nhân dịp này</w:t>
      </w:r>
      <w:r w:rsidR="00283B13" w:rsidRPr="00227AD8">
        <w:rPr>
          <w:rFonts w:asciiTheme="majorHAnsi" w:hAnsiTheme="majorHAnsi" w:cstheme="majorHAnsi"/>
          <w:sz w:val="32"/>
          <w:szCs w:val="32"/>
        </w:rPr>
        <w:t xml:space="preserve">, </w:t>
      </w:r>
      <w:r w:rsidRPr="00227AD8">
        <w:rPr>
          <w:rFonts w:asciiTheme="majorHAnsi" w:hAnsiTheme="majorHAnsi" w:cstheme="majorHAnsi"/>
          <w:sz w:val="32"/>
          <w:szCs w:val="32"/>
        </w:rPr>
        <w:t xml:space="preserve">Tôi cũng </w:t>
      </w:r>
      <w:r w:rsidR="00283B13" w:rsidRPr="00227AD8">
        <w:rPr>
          <w:rFonts w:asciiTheme="majorHAnsi" w:hAnsiTheme="majorHAnsi" w:cstheme="majorHAnsi"/>
          <w:sz w:val="32"/>
          <w:szCs w:val="32"/>
        </w:rPr>
        <w:t xml:space="preserve">xin bày tỏ sự biết ơn sâu sắc đối với sự quan tâm lãnh đạo, chỉ đạo của các đồng chí lãnh đạo, nguyên lãnh đạo Đảng, Nhà nước, Quốc hội, Chính phủ và </w:t>
      </w:r>
      <w:r w:rsidR="00B02D1A" w:rsidRPr="00227AD8">
        <w:rPr>
          <w:rFonts w:asciiTheme="majorHAnsi" w:hAnsiTheme="majorHAnsi" w:cstheme="majorHAnsi"/>
          <w:sz w:val="32"/>
          <w:szCs w:val="32"/>
        </w:rPr>
        <w:t>sự ủng hộ, giúp đỡ của các</w:t>
      </w:r>
      <w:r w:rsidR="00283B13" w:rsidRPr="00227AD8">
        <w:rPr>
          <w:rFonts w:asciiTheme="majorHAnsi" w:hAnsiTheme="majorHAnsi" w:cstheme="majorHAnsi"/>
          <w:sz w:val="32"/>
          <w:szCs w:val="32"/>
        </w:rPr>
        <w:t xml:space="preserve"> </w:t>
      </w:r>
      <w:r w:rsidR="00B02D1A" w:rsidRPr="00227AD8">
        <w:rPr>
          <w:rFonts w:asciiTheme="majorHAnsi" w:hAnsiTheme="majorHAnsi" w:cstheme="majorHAnsi"/>
          <w:sz w:val="32"/>
          <w:szCs w:val="32"/>
        </w:rPr>
        <w:t>B</w:t>
      </w:r>
      <w:r w:rsidR="00283B13" w:rsidRPr="00227AD8">
        <w:rPr>
          <w:rFonts w:asciiTheme="majorHAnsi" w:hAnsiTheme="majorHAnsi" w:cstheme="majorHAnsi"/>
          <w:sz w:val="32"/>
          <w:szCs w:val="32"/>
        </w:rPr>
        <w:t>ộ,</w:t>
      </w:r>
      <w:r w:rsidR="00C15FEC" w:rsidRPr="00227AD8">
        <w:rPr>
          <w:rFonts w:asciiTheme="majorHAnsi" w:hAnsiTheme="majorHAnsi" w:cstheme="majorHAnsi"/>
          <w:sz w:val="32"/>
          <w:szCs w:val="32"/>
        </w:rPr>
        <w:t xml:space="preserve"> Ban,</w:t>
      </w:r>
      <w:r w:rsidR="00283B13" w:rsidRPr="00227AD8">
        <w:rPr>
          <w:rFonts w:asciiTheme="majorHAnsi" w:hAnsiTheme="majorHAnsi" w:cstheme="majorHAnsi"/>
          <w:sz w:val="32"/>
          <w:szCs w:val="32"/>
        </w:rPr>
        <w:t xml:space="preserve"> ngành Trung ương đã dành cho tỉnh </w:t>
      </w:r>
      <w:r w:rsidR="00277DF9" w:rsidRPr="00227AD8">
        <w:rPr>
          <w:rFonts w:asciiTheme="majorHAnsi" w:hAnsiTheme="majorHAnsi" w:cstheme="majorHAnsi"/>
          <w:sz w:val="32"/>
          <w:szCs w:val="32"/>
        </w:rPr>
        <w:t>Hoà Bình</w:t>
      </w:r>
      <w:r w:rsidR="002267A1" w:rsidRPr="00227AD8">
        <w:rPr>
          <w:rFonts w:asciiTheme="majorHAnsi" w:hAnsiTheme="majorHAnsi" w:cstheme="majorHAnsi"/>
          <w:sz w:val="32"/>
          <w:szCs w:val="32"/>
        </w:rPr>
        <w:t xml:space="preserve"> trong suốt thời gian vừa qua</w:t>
      </w:r>
      <w:r w:rsidR="00283B13" w:rsidRPr="00227AD8">
        <w:rPr>
          <w:rFonts w:asciiTheme="majorHAnsi" w:hAnsiTheme="majorHAnsi" w:cstheme="majorHAnsi"/>
          <w:sz w:val="32"/>
          <w:szCs w:val="32"/>
        </w:rPr>
        <w:t>.</w:t>
      </w:r>
      <w:r w:rsidR="00E0375A" w:rsidRPr="00227AD8">
        <w:rPr>
          <w:rFonts w:asciiTheme="majorHAnsi" w:hAnsiTheme="majorHAnsi" w:cstheme="majorHAnsi"/>
          <w:sz w:val="32"/>
          <w:szCs w:val="32"/>
        </w:rPr>
        <w:t xml:space="preserve"> </w:t>
      </w:r>
      <w:r w:rsidR="00764BBD" w:rsidRPr="00227AD8">
        <w:rPr>
          <w:rFonts w:asciiTheme="majorHAnsi" w:hAnsiTheme="majorHAnsi" w:cstheme="majorHAnsi"/>
          <w:sz w:val="32"/>
          <w:szCs w:val="32"/>
        </w:rPr>
        <w:t xml:space="preserve">Tôi </w:t>
      </w:r>
      <w:r w:rsidR="00283B13" w:rsidRPr="00227AD8">
        <w:rPr>
          <w:rFonts w:asciiTheme="majorHAnsi" w:hAnsiTheme="majorHAnsi" w:cstheme="majorHAnsi"/>
          <w:sz w:val="32"/>
          <w:szCs w:val="32"/>
        </w:rPr>
        <w:t xml:space="preserve">trân trọng cảm ơn </w:t>
      </w:r>
      <w:r w:rsidR="006E5169" w:rsidRPr="00227AD8">
        <w:rPr>
          <w:rFonts w:asciiTheme="majorHAnsi" w:hAnsiTheme="majorHAnsi" w:cstheme="majorHAnsi"/>
          <w:sz w:val="32"/>
          <w:szCs w:val="32"/>
        </w:rPr>
        <w:t xml:space="preserve">Bộ Kế hoạch và Đầu tư, </w:t>
      </w:r>
      <w:r w:rsidR="00283B13" w:rsidRPr="00227AD8">
        <w:rPr>
          <w:rFonts w:asciiTheme="majorHAnsi" w:hAnsiTheme="majorHAnsi" w:cstheme="majorHAnsi"/>
          <w:sz w:val="32"/>
          <w:szCs w:val="32"/>
        </w:rPr>
        <w:t>Văn phòng Chính phủ, các bộ, ngành Trung ương</w:t>
      </w:r>
      <w:r w:rsidR="00A11777" w:rsidRPr="00227AD8">
        <w:rPr>
          <w:rFonts w:asciiTheme="majorHAnsi" w:hAnsiTheme="majorHAnsi" w:cstheme="majorHAnsi"/>
          <w:sz w:val="32"/>
          <w:szCs w:val="32"/>
        </w:rPr>
        <w:t>, các địa phương</w:t>
      </w:r>
      <w:r w:rsidR="00283B13" w:rsidRPr="00227AD8">
        <w:rPr>
          <w:rFonts w:asciiTheme="majorHAnsi" w:hAnsiTheme="majorHAnsi" w:cstheme="majorHAnsi"/>
          <w:sz w:val="32"/>
          <w:szCs w:val="32"/>
        </w:rPr>
        <w:t xml:space="preserve"> và Hội đồng Thẩm định quốc gia đã</w:t>
      </w:r>
      <w:r w:rsidR="00C765FA" w:rsidRPr="00227AD8">
        <w:rPr>
          <w:rFonts w:asciiTheme="majorHAnsi" w:hAnsiTheme="majorHAnsi" w:cstheme="majorHAnsi"/>
          <w:sz w:val="32"/>
          <w:szCs w:val="32"/>
        </w:rPr>
        <w:t xml:space="preserve"> quan tâm, </w:t>
      </w:r>
      <w:r w:rsidR="00673E87" w:rsidRPr="00227AD8">
        <w:rPr>
          <w:rFonts w:asciiTheme="majorHAnsi" w:hAnsiTheme="majorHAnsi" w:cstheme="majorHAnsi"/>
          <w:sz w:val="32"/>
          <w:szCs w:val="32"/>
        </w:rPr>
        <w:t>phối hợp, giúp đỡ</w:t>
      </w:r>
      <w:r w:rsidR="00C765FA" w:rsidRPr="00227AD8">
        <w:rPr>
          <w:rFonts w:asciiTheme="majorHAnsi" w:hAnsiTheme="majorHAnsi" w:cstheme="majorHAnsi"/>
          <w:sz w:val="32"/>
          <w:szCs w:val="32"/>
        </w:rPr>
        <w:t xml:space="preserve"> trong suốt quá trình xây dựng</w:t>
      </w:r>
      <w:r w:rsidR="00091144" w:rsidRPr="00227AD8">
        <w:rPr>
          <w:rFonts w:asciiTheme="majorHAnsi" w:hAnsiTheme="majorHAnsi" w:cstheme="majorHAnsi"/>
          <w:sz w:val="32"/>
          <w:szCs w:val="32"/>
        </w:rPr>
        <w:t xml:space="preserve"> và</w:t>
      </w:r>
      <w:r w:rsidR="00C765FA" w:rsidRPr="00227AD8">
        <w:rPr>
          <w:rFonts w:asciiTheme="majorHAnsi" w:hAnsiTheme="majorHAnsi" w:cstheme="majorHAnsi"/>
          <w:sz w:val="32"/>
          <w:szCs w:val="32"/>
        </w:rPr>
        <w:t xml:space="preserve"> </w:t>
      </w:r>
      <w:r w:rsidR="00283B13" w:rsidRPr="00227AD8">
        <w:rPr>
          <w:rFonts w:asciiTheme="majorHAnsi" w:hAnsiTheme="majorHAnsi" w:cstheme="majorHAnsi"/>
          <w:sz w:val="32"/>
          <w:szCs w:val="32"/>
        </w:rPr>
        <w:t xml:space="preserve">hoàn </w:t>
      </w:r>
      <w:r w:rsidR="00C765FA" w:rsidRPr="00227AD8">
        <w:rPr>
          <w:rFonts w:asciiTheme="majorHAnsi" w:hAnsiTheme="majorHAnsi" w:cstheme="majorHAnsi"/>
          <w:sz w:val="32"/>
          <w:szCs w:val="32"/>
        </w:rPr>
        <w:t>thiện</w:t>
      </w:r>
      <w:r w:rsidR="00283B13" w:rsidRPr="00227AD8">
        <w:rPr>
          <w:rFonts w:asciiTheme="majorHAnsi" w:hAnsiTheme="majorHAnsi" w:cstheme="majorHAnsi"/>
          <w:sz w:val="32"/>
          <w:szCs w:val="32"/>
        </w:rPr>
        <w:t xml:space="preserve"> Quy hoạch tỉnh </w:t>
      </w:r>
      <w:r w:rsidR="00277DF9" w:rsidRPr="00227AD8">
        <w:rPr>
          <w:rFonts w:asciiTheme="majorHAnsi" w:hAnsiTheme="majorHAnsi" w:cstheme="majorHAnsi"/>
          <w:sz w:val="32"/>
          <w:szCs w:val="32"/>
        </w:rPr>
        <w:t>Hoà Bình</w:t>
      </w:r>
      <w:r w:rsidR="00283B13" w:rsidRPr="00227AD8">
        <w:rPr>
          <w:rFonts w:asciiTheme="majorHAnsi" w:hAnsiTheme="majorHAnsi" w:cstheme="majorHAnsi"/>
          <w:sz w:val="32"/>
          <w:szCs w:val="32"/>
        </w:rPr>
        <w:t xml:space="preserve"> trình Thủ tướng Chính phủ phê duyệt, bả</w:t>
      </w:r>
      <w:r w:rsidR="008D4690" w:rsidRPr="00227AD8">
        <w:rPr>
          <w:rFonts w:asciiTheme="majorHAnsi" w:hAnsiTheme="majorHAnsi" w:cstheme="majorHAnsi"/>
          <w:sz w:val="32"/>
          <w:szCs w:val="32"/>
        </w:rPr>
        <w:t>o đảm tiến độ và đạt chất lượng</w:t>
      </w:r>
      <w:r w:rsidR="0053166F" w:rsidRPr="00227AD8">
        <w:rPr>
          <w:rFonts w:asciiTheme="majorHAnsi" w:hAnsiTheme="majorHAnsi" w:cstheme="majorHAnsi"/>
          <w:sz w:val="32"/>
          <w:szCs w:val="32"/>
        </w:rPr>
        <w:t>.</w:t>
      </w:r>
    </w:p>
    <w:p w14:paraId="4F3BF0A0" w14:textId="05CE80CE" w:rsidR="00E0375A" w:rsidRPr="00227AD8" w:rsidRDefault="0053166F"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sz w:val="32"/>
          <w:szCs w:val="32"/>
        </w:rPr>
        <w:t>Đ</w:t>
      </w:r>
      <w:r w:rsidR="00141080" w:rsidRPr="00227AD8">
        <w:rPr>
          <w:rFonts w:asciiTheme="majorHAnsi" w:hAnsiTheme="majorHAnsi" w:cstheme="majorHAnsi"/>
          <w:sz w:val="32"/>
          <w:szCs w:val="32"/>
        </w:rPr>
        <w:t>ồng thời</w:t>
      </w:r>
      <w:r w:rsidR="00EA53D3" w:rsidRPr="00227AD8">
        <w:rPr>
          <w:rFonts w:asciiTheme="majorHAnsi" w:hAnsiTheme="majorHAnsi" w:cstheme="majorHAnsi"/>
          <w:sz w:val="32"/>
          <w:szCs w:val="32"/>
        </w:rPr>
        <w:t>,</w:t>
      </w:r>
      <w:r w:rsidR="00141080" w:rsidRPr="00227AD8">
        <w:rPr>
          <w:rFonts w:asciiTheme="majorHAnsi" w:hAnsiTheme="majorHAnsi" w:cstheme="majorHAnsi"/>
          <w:sz w:val="32"/>
          <w:szCs w:val="32"/>
        </w:rPr>
        <w:t xml:space="preserve"> </w:t>
      </w:r>
      <w:r w:rsidR="00A65434" w:rsidRPr="00227AD8">
        <w:rPr>
          <w:rFonts w:asciiTheme="majorHAnsi" w:hAnsiTheme="majorHAnsi" w:cstheme="majorHAnsi"/>
          <w:sz w:val="32"/>
          <w:szCs w:val="32"/>
        </w:rPr>
        <w:t xml:space="preserve">thay mặt </w:t>
      </w:r>
      <w:r w:rsidR="00D44E9E" w:rsidRPr="00227AD8">
        <w:rPr>
          <w:rFonts w:asciiTheme="majorHAnsi" w:hAnsiTheme="majorHAnsi" w:cstheme="majorHAnsi"/>
          <w:sz w:val="32"/>
          <w:szCs w:val="32"/>
        </w:rPr>
        <w:t>lãnh đạo tỉnh</w:t>
      </w:r>
      <w:r w:rsidR="00A65434" w:rsidRPr="00227AD8">
        <w:rPr>
          <w:rFonts w:asciiTheme="majorHAnsi" w:hAnsiTheme="majorHAnsi" w:cstheme="majorHAnsi"/>
          <w:sz w:val="32"/>
          <w:szCs w:val="32"/>
        </w:rPr>
        <w:t xml:space="preserve">, </w:t>
      </w:r>
      <w:r w:rsidR="00141080" w:rsidRPr="00227AD8">
        <w:rPr>
          <w:rFonts w:asciiTheme="majorHAnsi" w:hAnsiTheme="majorHAnsi" w:cstheme="majorHAnsi"/>
          <w:sz w:val="32"/>
          <w:szCs w:val="32"/>
        </w:rPr>
        <w:t xml:space="preserve">Tôi </w:t>
      </w:r>
      <w:r w:rsidR="00283B13" w:rsidRPr="00227AD8">
        <w:rPr>
          <w:rFonts w:asciiTheme="majorHAnsi" w:hAnsiTheme="majorHAnsi" w:cstheme="majorHAnsi"/>
          <w:sz w:val="32"/>
          <w:szCs w:val="32"/>
        </w:rPr>
        <w:t>ghi nhận</w:t>
      </w:r>
      <w:r w:rsidR="00A65434" w:rsidRPr="00227AD8">
        <w:rPr>
          <w:rFonts w:asciiTheme="majorHAnsi" w:hAnsiTheme="majorHAnsi" w:cstheme="majorHAnsi"/>
          <w:sz w:val="32"/>
          <w:szCs w:val="32"/>
        </w:rPr>
        <w:t>, biểu dương</w:t>
      </w:r>
      <w:r w:rsidR="00283B13" w:rsidRPr="00227AD8">
        <w:rPr>
          <w:rFonts w:asciiTheme="majorHAnsi" w:hAnsiTheme="majorHAnsi" w:cstheme="majorHAnsi"/>
          <w:sz w:val="32"/>
          <w:szCs w:val="32"/>
        </w:rPr>
        <w:t xml:space="preserve"> và đánh giá cao tinh thần trách nhiệm, sự chủ động, sáng tạo, tập trung sức lực, trí tuệ của</w:t>
      </w:r>
      <w:r w:rsidR="00A65434" w:rsidRPr="00227AD8">
        <w:rPr>
          <w:rFonts w:asciiTheme="majorHAnsi" w:hAnsiTheme="majorHAnsi" w:cstheme="majorHAnsi"/>
          <w:sz w:val="32"/>
          <w:szCs w:val="32"/>
        </w:rPr>
        <w:t xml:space="preserve"> </w:t>
      </w:r>
      <w:r w:rsidR="00A65434" w:rsidRPr="00227AD8">
        <w:rPr>
          <w:rFonts w:asciiTheme="majorHAnsi" w:hAnsiTheme="majorHAnsi" w:cstheme="majorHAnsi"/>
          <w:sz w:val="32"/>
          <w:szCs w:val="32"/>
        </w:rPr>
        <w:lastRenderedPageBreak/>
        <w:t xml:space="preserve">các sở, ban, ngành, đơn vị, </w:t>
      </w:r>
      <w:r w:rsidR="00BD0191" w:rsidRPr="00227AD8">
        <w:rPr>
          <w:rFonts w:asciiTheme="majorHAnsi" w:hAnsiTheme="majorHAnsi" w:cstheme="majorHAnsi"/>
          <w:sz w:val="32"/>
          <w:szCs w:val="32"/>
        </w:rPr>
        <w:t>UBND các</w:t>
      </w:r>
      <w:r w:rsidR="00F66543" w:rsidRPr="00227AD8">
        <w:rPr>
          <w:rFonts w:asciiTheme="majorHAnsi" w:hAnsiTheme="majorHAnsi" w:cstheme="majorHAnsi"/>
          <w:sz w:val="32"/>
          <w:szCs w:val="32"/>
        </w:rPr>
        <w:t xml:space="preserve"> huyện, thành</w:t>
      </w:r>
      <w:r w:rsidR="00657855" w:rsidRPr="00227AD8">
        <w:rPr>
          <w:rFonts w:asciiTheme="majorHAnsi" w:hAnsiTheme="majorHAnsi" w:cstheme="majorHAnsi"/>
          <w:sz w:val="32"/>
          <w:szCs w:val="32"/>
        </w:rPr>
        <w:t xml:space="preserve"> </w:t>
      </w:r>
      <w:r w:rsidR="00BD0191" w:rsidRPr="00227AD8">
        <w:rPr>
          <w:rFonts w:asciiTheme="majorHAnsi" w:hAnsiTheme="majorHAnsi" w:cstheme="majorHAnsi"/>
          <w:sz w:val="32"/>
          <w:szCs w:val="32"/>
        </w:rPr>
        <w:t>phố</w:t>
      </w:r>
      <w:r w:rsidR="00F66543" w:rsidRPr="00227AD8">
        <w:rPr>
          <w:rFonts w:asciiTheme="majorHAnsi" w:hAnsiTheme="majorHAnsi" w:cstheme="majorHAnsi"/>
          <w:sz w:val="32"/>
          <w:szCs w:val="32"/>
        </w:rPr>
        <w:t xml:space="preserve"> </w:t>
      </w:r>
      <w:r w:rsidR="00A65434" w:rsidRPr="00227AD8">
        <w:rPr>
          <w:rFonts w:asciiTheme="majorHAnsi" w:hAnsiTheme="majorHAnsi" w:cstheme="majorHAnsi"/>
          <w:sz w:val="32"/>
          <w:szCs w:val="32"/>
        </w:rPr>
        <w:t>trong tỉnh và đơn vị tư vấn</w:t>
      </w:r>
      <w:r w:rsidR="00ED30A7" w:rsidRPr="00227AD8">
        <w:rPr>
          <w:rFonts w:asciiTheme="majorHAnsi" w:hAnsiTheme="majorHAnsi" w:cstheme="majorHAnsi"/>
          <w:sz w:val="32"/>
          <w:szCs w:val="32"/>
        </w:rPr>
        <w:t>, đơn vị tài trợ</w:t>
      </w:r>
      <w:r w:rsidR="00283B13" w:rsidRPr="00227AD8">
        <w:rPr>
          <w:rFonts w:asciiTheme="majorHAnsi" w:hAnsiTheme="majorHAnsi" w:cstheme="majorHAnsi"/>
          <w:sz w:val="32"/>
          <w:szCs w:val="32"/>
        </w:rPr>
        <w:t xml:space="preserve">; </w:t>
      </w:r>
      <w:r w:rsidR="00C81328" w:rsidRPr="00227AD8">
        <w:rPr>
          <w:rFonts w:asciiTheme="majorHAnsi" w:hAnsiTheme="majorHAnsi" w:cstheme="majorHAnsi"/>
          <w:sz w:val="32"/>
          <w:szCs w:val="32"/>
        </w:rPr>
        <w:t xml:space="preserve">Tôi </w:t>
      </w:r>
      <w:r w:rsidR="00283B13" w:rsidRPr="00227AD8">
        <w:rPr>
          <w:rFonts w:asciiTheme="majorHAnsi" w:hAnsiTheme="majorHAnsi" w:cstheme="majorHAnsi"/>
          <w:sz w:val="32"/>
          <w:szCs w:val="32"/>
        </w:rPr>
        <w:t xml:space="preserve">trân trọng cảm ơn </w:t>
      </w:r>
      <w:r w:rsidR="0087533C" w:rsidRPr="00227AD8">
        <w:rPr>
          <w:rFonts w:asciiTheme="majorHAnsi" w:hAnsiTheme="majorHAnsi" w:cstheme="majorHAnsi"/>
          <w:sz w:val="32"/>
          <w:szCs w:val="32"/>
        </w:rPr>
        <w:t>ý kiến đóng góp tâm huyết</w:t>
      </w:r>
      <w:r w:rsidR="00C81328" w:rsidRPr="00227AD8">
        <w:rPr>
          <w:rFonts w:asciiTheme="majorHAnsi" w:hAnsiTheme="majorHAnsi" w:cstheme="majorHAnsi"/>
          <w:sz w:val="32"/>
          <w:szCs w:val="32"/>
        </w:rPr>
        <w:t>, đầy trách nhiệm</w:t>
      </w:r>
      <w:r w:rsidR="0087533C" w:rsidRPr="00227AD8">
        <w:rPr>
          <w:rFonts w:asciiTheme="majorHAnsi" w:hAnsiTheme="majorHAnsi" w:cstheme="majorHAnsi"/>
          <w:sz w:val="32"/>
          <w:szCs w:val="32"/>
        </w:rPr>
        <w:t xml:space="preserve"> của các đồng chí Lãnh đạo tỉnh qua các thời kỳ,</w:t>
      </w:r>
      <w:r w:rsidR="00283B13" w:rsidRPr="00227AD8">
        <w:rPr>
          <w:rFonts w:asciiTheme="majorHAnsi" w:hAnsiTheme="majorHAnsi" w:cstheme="majorHAnsi"/>
          <w:sz w:val="32"/>
          <w:szCs w:val="32"/>
        </w:rPr>
        <w:t xml:space="preserve"> các chuyên gia,</w:t>
      </w:r>
      <w:r w:rsidR="00FF553B" w:rsidRPr="00227AD8">
        <w:rPr>
          <w:rFonts w:asciiTheme="majorHAnsi" w:hAnsiTheme="majorHAnsi" w:cstheme="majorHAnsi"/>
          <w:sz w:val="32"/>
          <w:szCs w:val="32"/>
        </w:rPr>
        <w:t xml:space="preserve"> </w:t>
      </w:r>
      <w:r w:rsidR="00283B13" w:rsidRPr="00227AD8">
        <w:rPr>
          <w:rFonts w:asciiTheme="majorHAnsi" w:hAnsiTheme="majorHAnsi" w:cstheme="majorHAnsi"/>
          <w:sz w:val="32"/>
          <w:szCs w:val="32"/>
        </w:rPr>
        <w:t>nhà khoa học, các tổ chức, cá nhân, cộn</w:t>
      </w:r>
      <w:r w:rsidR="00FF553B" w:rsidRPr="00227AD8">
        <w:rPr>
          <w:rFonts w:asciiTheme="majorHAnsi" w:hAnsiTheme="majorHAnsi" w:cstheme="majorHAnsi"/>
          <w:sz w:val="32"/>
          <w:szCs w:val="32"/>
        </w:rPr>
        <w:t xml:space="preserve">g đồng doanh nghiệp và Nhân dân </w:t>
      </w:r>
      <w:r w:rsidR="00283B13" w:rsidRPr="00227AD8">
        <w:rPr>
          <w:rFonts w:asciiTheme="majorHAnsi" w:hAnsiTheme="majorHAnsi" w:cstheme="majorHAnsi"/>
          <w:sz w:val="32"/>
          <w:szCs w:val="32"/>
        </w:rPr>
        <w:t xml:space="preserve">trong suốt quá trình lập </w:t>
      </w:r>
      <w:r w:rsidR="00F221F1" w:rsidRPr="00227AD8">
        <w:rPr>
          <w:rFonts w:asciiTheme="majorHAnsi" w:hAnsiTheme="majorHAnsi" w:cstheme="majorHAnsi"/>
          <w:sz w:val="32"/>
          <w:szCs w:val="32"/>
        </w:rPr>
        <w:t>xây dựng</w:t>
      </w:r>
      <w:r w:rsidR="00283B13" w:rsidRPr="00227AD8">
        <w:rPr>
          <w:rFonts w:asciiTheme="majorHAnsi" w:hAnsiTheme="majorHAnsi" w:cstheme="majorHAnsi"/>
          <w:sz w:val="32"/>
          <w:szCs w:val="32"/>
        </w:rPr>
        <w:t xml:space="preserve"> Quy hoạch tỉnh</w:t>
      </w:r>
      <w:r w:rsidR="00F221F1" w:rsidRPr="00227AD8">
        <w:rPr>
          <w:rFonts w:asciiTheme="majorHAnsi" w:hAnsiTheme="majorHAnsi" w:cstheme="majorHAnsi"/>
          <w:sz w:val="32"/>
          <w:szCs w:val="32"/>
        </w:rPr>
        <w:t xml:space="preserve"> Hoà Bình</w:t>
      </w:r>
      <w:r w:rsidR="00283B13" w:rsidRPr="00227AD8">
        <w:rPr>
          <w:rFonts w:asciiTheme="majorHAnsi" w:hAnsiTheme="majorHAnsi" w:cstheme="majorHAnsi"/>
          <w:sz w:val="32"/>
          <w:szCs w:val="32"/>
        </w:rPr>
        <w:t xml:space="preserve"> thời kỳ 2021</w:t>
      </w:r>
      <w:r w:rsidR="007751E4" w:rsidRPr="00227AD8">
        <w:rPr>
          <w:rFonts w:asciiTheme="majorHAnsi" w:hAnsiTheme="majorHAnsi" w:cstheme="majorHAnsi"/>
          <w:sz w:val="32"/>
          <w:szCs w:val="32"/>
        </w:rPr>
        <w:t>-</w:t>
      </w:r>
      <w:r w:rsidR="00283B13" w:rsidRPr="00227AD8">
        <w:rPr>
          <w:rFonts w:asciiTheme="majorHAnsi" w:hAnsiTheme="majorHAnsi" w:cstheme="majorHAnsi"/>
          <w:sz w:val="32"/>
          <w:szCs w:val="32"/>
        </w:rPr>
        <w:t>2030, tầm nhìn đến năm 2050.</w:t>
      </w:r>
    </w:p>
    <w:p w14:paraId="498B1460" w14:textId="5BA84942" w:rsidR="00283B13" w:rsidRPr="00227AD8" w:rsidRDefault="006F4E39"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b/>
          <w:bCs/>
          <w:i/>
          <w:iCs/>
          <w:sz w:val="32"/>
          <w:szCs w:val="32"/>
        </w:rPr>
        <w:t>Kính t</w:t>
      </w:r>
      <w:r w:rsidR="00283B13" w:rsidRPr="00227AD8">
        <w:rPr>
          <w:rFonts w:asciiTheme="majorHAnsi" w:hAnsiTheme="majorHAnsi" w:cstheme="majorHAnsi"/>
          <w:b/>
          <w:bCs/>
          <w:i/>
          <w:iCs/>
          <w:sz w:val="32"/>
          <w:szCs w:val="32"/>
        </w:rPr>
        <w:t xml:space="preserve">hưa các </w:t>
      </w:r>
      <w:r w:rsidR="00C81328" w:rsidRPr="00227AD8">
        <w:rPr>
          <w:rFonts w:asciiTheme="majorHAnsi" w:hAnsiTheme="majorHAnsi" w:cstheme="majorHAnsi"/>
          <w:b/>
          <w:bCs/>
          <w:i/>
          <w:iCs/>
          <w:sz w:val="32"/>
          <w:szCs w:val="32"/>
        </w:rPr>
        <w:t>đồng chí</w:t>
      </w:r>
      <w:r w:rsidR="0030150E" w:rsidRPr="00227AD8">
        <w:rPr>
          <w:rFonts w:asciiTheme="majorHAnsi" w:hAnsiTheme="majorHAnsi" w:cstheme="majorHAnsi"/>
          <w:b/>
          <w:bCs/>
          <w:i/>
          <w:iCs/>
          <w:sz w:val="32"/>
          <w:szCs w:val="32"/>
        </w:rPr>
        <w:t>!</w:t>
      </w:r>
    </w:p>
    <w:p w14:paraId="3889B1A2" w14:textId="792A4955" w:rsidR="005F490E" w:rsidRPr="00227AD8" w:rsidRDefault="005F490E" w:rsidP="009569DE">
      <w:pPr>
        <w:shd w:val="clear" w:color="auto" w:fill="FFFFFF"/>
        <w:spacing w:before="120" w:after="120" w:line="264" w:lineRule="auto"/>
        <w:ind w:firstLine="567"/>
        <w:jc w:val="both"/>
        <w:rPr>
          <w:rFonts w:asciiTheme="majorHAnsi" w:hAnsiTheme="majorHAnsi" w:cstheme="majorHAnsi"/>
          <w:spacing w:val="-2"/>
          <w:sz w:val="32"/>
          <w:szCs w:val="32"/>
        </w:rPr>
      </w:pPr>
      <w:r w:rsidRPr="00227AD8">
        <w:rPr>
          <w:rFonts w:asciiTheme="majorHAnsi" w:hAnsiTheme="majorHAnsi" w:cstheme="majorHAnsi"/>
          <w:spacing w:val="-2"/>
          <w:sz w:val="32"/>
          <w:szCs w:val="32"/>
        </w:rPr>
        <w:t xml:space="preserve">Quy hoạch tỉnh Hoà Bình được Thủ tướng Chính phủ phê duyệt tại Quyết định số 1648/QĐ-TTg ngày 20/12/2023 và chính thức công bố ngày hôm nay có vai trò, ý nghĩa đặc biệt quan trọng đối với sự phát triển của tỉnh nhà; thể hiện sự khát khao </w:t>
      </w:r>
      <w:r w:rsidR="0030150E" w:rsidRPr="00227AD8">
        <w:rPr>
          <w:rFonts w:asciiTheme="majorHAnsi" w:hAnsiTheme="majorHAnsi" w:cstheme="majorHAnsi"/>
          <w:spacing w:val="-2"/>
          <w:sz w:val="32"/>
          <w:szCs w:val="32"/>
        </w:rPr>
        <w:t xml:space="preserve">vươn lên </w:t>
      </w:r>
      <w:r w:rsidRPr="00227AD8">
        <w:rPr>
          <w:rFonts w:asciiTheme="majorHAnsi" w:hAnsiTheme="majorHAnsi" w:cstheme="majorHAnsi"/>
          <w:spacing w:val="-2"/>
          <w:sz w:val="32"/>
          <w:szCs w:val="32"/>
        </w:rPr>
        <w:t xml:space="preserve">của các thế hệ lãnh đạo và Nhân dân các dân tộc tỉnh </w:t>
      </w:r>
      <w:r w:rsidR="0030150E" w:rsidRPr="00227AD8">
        <w:rPr>
          <w:rFonts w:asciiTheme="majorHAnsi" w:hAnsiTheme="majorHAnsi" w:cstheme="majorHAnsi"/>
          <w:spacing w:val="-2"/>
          <w:sz w:val="32"/>
          <w:szCs w:val="32"/>
        </w:rPr>
        <w:t>nhà</w:t>
      </w:r>
      <w:r w:rsidRPr="00227AD8">
        <w:rPr>
          <w:rFonts w:asciiTheme="majorHAnsi" w:hAnsiTheme="majorHAnsi" w:cstheme="majorHAnsi"/>
          <w:spacing w:val="-2"/>
          <w:sz w:val="32"/>
          <w:szCs w:val="32"/>
        </w:rPr>
        <w:t xml:space="preserve">; là bước thể chế, khái quát hóa về tầm nhìn, quan điểm, mục tiêu, định hướng phát triển của tỉnh và từng ngành, lĩnh vực, địa phương trong tỉnh trong dài hạn; là cơ sở pháp lý quan trọng để tổ chức sắp xếp không gian lãnh thổ, phân bổ nguồn lực, thu hút đầu tư, phát huy tối đa các tiềm năng, thế mạnh; hiện thực hóa mục tiêu đưa tỉnh Hoà Bình đạt trình độ phát triển khá, có mức thu nhập bình quân thuộc nhóm dẫn đầu vùng </w:t>
      </w:r>
      <w:r w:rsidR="0030150E" w:rsidRPr="00227AD8">
        <w:rPr>
          <w:rFonts w:asciiTheme="majorHAnsi" w:hAnsiTheme="majorHAnsi" w:cstheme="majorHAnsi"/>
          <w:spacing w:val="-2"/>
          <w:sz w:val="32"/>
          <w:szCs w:val="32"/>
        </w:rPr>
        <w:t>T</w:t>
      </w:r>
      <w:r w:rsidRPr="00227AD8">
        <w:rPr>
          <w:rFonts w:asciiTheme="majorHAnsi" w:hAnsiTheme="majorHAnsi" w:cstheme="majorHAnsi"/>
          <w:spacing w:val="-2"/>
          <w:sz w:val="32"/>
          <w:szCs w:val="32"/>
        </w:rPr>
        <w:t xml:space="preserve">rung du và </w:t>
      </w:r>
      <w:r w:rsidR="0030150E" w:rsidRPr="00227AD8">
        <w:rPr>
          <w:rFonts w:asciiTheme="majorHAnsi" w:hAnsiTheme="majorHAnsi" w:cstheme="majorHAnsi"/>
          <w:spacing w:val="-2"/>
          <w:sz w:val="32"/>
          <w:szCs w:val="32"/>
        </w:rPr>
        <w:t>M</w:t>
      </w:r>
      <w:r w:rsidRPr="00227AD8">
        <w:rPr>
          <w:rFonts w:asciiTheme="majorHAnsi" w:hAnsiTheme="majorHAnsi" w:cstheme="majorHAnsi"/>
          <w:spacing w:val="-2"/>
          <w:sz w:val="32"/>
          <w:szCs w:val="32"/>
        </w:rPr>
        <w:t xml:space="preserve">iền núi phía Bắc. </w:t>
      </w:r>
    </w:p>
    <w:p w14:paraId="77997014" w14:textId="287EAA93" w:rsidR="00270919" w:rsidRPr="00227AD8" w:rsidRDefault="006A4CB5"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sz w:val="32"/>
          <w:szCs w:val="32"/>
        </w:rPr>
        <w:t xml:space="preserve">Quy hoạch tỉnh </w:t>
      </w:r>
      <w:r w:rsidR="00277DF9" w:rsidRPr="00227AD8">
        <w:rPr>
          <w:rFonts w:asciiTheme="majorHAnsi" w:hAnsiTheme="majorHAnsi" w:cstheme="majorHAnsi"/>
          <w:sz w:val="32"/>
          <w:szCs w:val="32"/>
        </w:rPr>
        <w:t>Hoà Bình</w:t>
      </w:r>
      <w:r w:rsidRPr="00227AD8">
        <w:rPr>
          <w:rFonts w:asciiTheme="majorHAnsi" w:hAnsiTheme="majorHAnsi" w:cstheme="majorHAnsi"/>
          <w:sz w:val="32"/>
          <w:szCs w:val="32"/>
        </w:rPr>
        <w:t xml:space="preserve"> được Thủ tướng Chính phủ phê duyệt mới chỉ là bước đầu</w:t>
      </w:r>
      <w:r w:rsidR="00AD7458" w:rsidRPr="00227AD8">
        <w:rPr>
          <w:rFonts w:asciiTheme="majorHAnsi" w:hAnsiTheme="majorHAnsi" w:cstheme="majorHAnsi"/>
          <w:sz w:val="32"/>
          <w:szCs w:val="32"/>
        </w:rPr>
        <w:t xml:space="preserve"> tiên trong chặng đường xây dựng, phát triển tỉnh </w:t>
      </w:r>
      <w:r w:rsidR="00277DF9" w:rsidRPr="00227AD8">
        <w:rPr>
          <w:rFonts w:asciiTheme="majorHAnsi" w:hAnsiTheme="majorHAnsi" w:cstheme="majorHAnsi"/>
          <w:sz w:val="32"/>
          <w:szCs w:val="32"/>
        </w:rPr>
        <w:t>Hoà Bình</w:t>
      </w:r>
      <w:r w:rsidR="00AD7458" w:rsidRPr="00227AD8">
        <w:rPr>
          <w:rFonts w:asciiTheme="majorHAnsi" w:hAnsiTheme="majorHAnsi" w:cstheme="majorHAnsi"/>
          <w:sz w:val="32"/>
          <w:szCs w:val="32"/>
        </w:rPr>
        <w:t xml:space="preserve"> thời gian tới</w:t>
      </w:r>
      <w:r w:rsidRPr="00227AD8">
        <w:rPr>
          <w:rFonts w:asciiTheme="majorHAnsi" w:hAnsiTheme="majorHAnsi" w:cstheme="majorHAnsi"/>
          <w:sz w:val="32"/>
          <w:szCs w:val="32"/>
        </w:rPr>
        <w:t xml:space="preserve">. </w:t>
      </w:r>
      <w:r w:rsidR="00283B13" w:rsidRPr="00227AD8">
        <w:rPr>
          <w:rFonts w:asciiTheme="majorHAnsi" w:hAnsiTheme="majorHAnsi" w:cstheme="majorHAnsi"/>
          <w:sz w:val="32"/>
          <w:szCs w:val="32"/>
        </w:rPr>
        <w:t xml:space="preserve">Để thực hiện tốt nội dung quy hoạch, đưa mục tiêu, tầm nhìn với khát vọng xây dựng tỉnh </w:t>
      </w:r>
      <w:r w:rsidR="00277DF9" w:rsidRPr="00227AD8">
        <w:rPr>
          <w:rFonts w:asciiTheme="majorHAnsi" w:hAnsiTheme="majorHAnsi" w:cstheme="majorHAnsi"/>
          <w:sz w:val="32"/>
          <w:szCs w:val="32"/>
        </w:rPr>
        <w:t>Hoà Bình</w:t>
      </w:r>
      <w:r w:rsidR="00283B13" w:rsidRPr="00227AD8">
        <w:rPr>
          <w:rFonts w:asciiTheme="majorHAnsi" w:hAnsiTheme="majorHAnsi" w:cstheme="majorHAnsi"/>
          <w:sz w:val="32"/>
          <w:szCs w:val="32"/>
        </w:rPr>
        <w:t xml:space="preserve"> phát triển trở thành hiện thực, </w:t>
      </w:r>
      <w:r w:rsidR="00FC2996" w:rsidRPr="00227AD8">
        <w:rPr>
          <w:rFonts w:asciiTheme="majorHAnsi" w:hAnsiTheme="majorHAnsi" w:cstheme="majorHAnsi"/>
          <w:sz w:val="32"/>
          <w:szCs w:val="32"/>
        </w:rPr>
        <w:t xml:space="preserve">Tôi </w:t>
      </w:r>
      <w:r w:rsidR="00283B13" w:rsidRPr="00227AD8">
        <w:rPr>
          <w:rFonts w:asciiTheme="majorHAnsi" w:hAnsiTheme="majorHAnsi" w:cstheme="majorHAnsi"/>
          <w:sz w:val="32"/>
          <w:szCs w:val="32"/>
        </w:rPr>
        <w:t xml:space="preserve">đề nghị các </w:t>
      </w:r>
      <w:r w:rsidR="00DD2F0C" w:rsidRPr="00227AD8">
        <w:rPr>
          <w:rFonts w:asciiTheme="majorHAnsi" w:hAnsiTheme="majorHAnsi" w:cstheme="majorHAnsi"/>
          <w:sz w:val="32"/>
          <w:szCs w:val="32"/>
        </w:rPr>
        <w:t>các cấp, các ngành</w:t>
      </w:r>
      <w:r w:rsidR="00283B13" w:rsidRPr="00227AD8">
        <w:rPr>
          <w:rFonts w:asciiTheme="majorHAnsi" w:hAnsiTheme="majorHAnsi" w:cstheme="majorHAnsi"/>
          <w:sz w:val="32"/>
          <w:szCs w:val="32"/>
        </w:rPr>
        <w:t xml:space="preserve">, </w:t>
      </w:r>
      <w:r w:rsidR="00DD2F0C" w:rsidRPr="00227AD8">
        <w:rPr>
          <w:rFonts w:asciiTheme="majorHAnsi" w:hAnsiTheme="majorHAnsi" w:cstheme="majorHAnsi"/>
          <w:sz w:val="32"/>
          <w:szCs w:val="32"/>
        </w:rPr>
        <w:t xml:space="preserve">các </w:t>
      </w:r>
      <w:r w:rsidR="00672F0B" w:rsidRPr="00227AD8">
        <w:rPr>
          <w:rFonts w:asciiTheme="majorHAnsi" w:hAnsiTheme="majorHAnsi" w:cstheme="majorHAnsi"/>
          <w:sz w:val="32"/>
          <w:szCs w:val="32"/>
        </w:rPr>
        <w:t>cơ quan, đơn vị</w:t>
      </w:r>
      <w:r w:rsidR="00DD2F0C" w:rsidRPr="00227AD8">
        <w:rPr>
          <w:rFonts w:asciiTheme="majorHAnsi" w:hAnsiTheme="majorHAnsi" w:cstheme="majorHAnsi"/>
          <w:sz w:val="32"/>
          <w:szCs w:val="32"/>
        </w:rPr>
        <w:t xml:space="preserve"> trong tỉnh</w:t>
      </w:r>
      <w:r w:rsidR="001563E1" w:rsidRPr="00227AD8">
        <w:rPr>
          <w:rFonts w:asciiTheme="majorHAnsi" w:hAnsiTheme="majorHAnsi" w:cstheme="majorHAnsi"/>
          <w:sz w:val="32"/>
          <w:szCs w:val="32"/>
        </w:rPr>
        <w:t xml:space="preserve"> </w:t>
      </w:r>
      <w:r w:rsidR="00E0375A" w:rsidRPr="00227AD8">
        <w:rPr>
          <w:rFonts w:asciiTheme="majorHAnsi" w:hAnsiTheme="majorHAnsi" w:cstheme="majorHAnsi"/>
          <w:sz w:val="32"/>
          <w:szCs w:val="32"/>
        </w:rPr>
        <w:t>t</w:t>
      </w:r>
      <w:r w:rsidR="00283B13" w:rsidRPr="00227AD8">
        <w:rPr>
          <w:rFonts w:asciiTheme="majorHAnsi" w:hAnsiTheme="majorHAnsi" w:cstheme="majorHAnsi"/>
          <w:sz w:val="32"/>
          <w:szCs w:val="32"/>
        </w:rPr>
        <w:t xml:space="preserve">ập trung </w:t>
      </w:r>
      <w:r w:rsidR="006040F8" w:rsidRPr="00227AD8">
        <w:rPr>
          <w:rFonts w:asciiTheme="majorHAnsi" w:hAnsiTheme="majorHAnsi" w:cstheme="majorHAnsi"/>
          <w:sz w:val="32"/>
          <w:szCs w:val="32"/>
        </w:rPr>
        <w:t xml:space="preserve">thực hiện một số </w:t>
      </w:r>
      <w:r w:rsidR="00270919" w:rsidRPr="00227AD8">
        <w:rPr>
          <w:rFonts w:asciiTheme="majorHAnsi" w:hAnsiTheme="majorHAnsi" w:cstheme="majorHAnsi"/>
          <w:sz w:val="32"/>
          <w:szCs w:val="32"/>
        </w:rPr>
        <w:t>nội dung trọng tâm sau:</w:t>
      </w:r>
    </w:p>
    <w:p w14:paraId="11643D9E" w14:textId="438149F5" w:rsidR="00E14C55" w:rsidRPr="00227AD8" w:rsidRDefault="000C5A01" w:rsidP="009569DE">
      <w:pPr>
        <w:widowControl w:val="0"/>
        <w:spacing w:before="120" w:after="120" w:line="400" w:lineRule="exact"/>
        <w:ind w:firstLine="567"/>
        <w:jc w:val="both"/>
        <w:rPr>
          <w:color w:val="000000"/>
          <w:sz w:val="32"/>
          <w:szCs w:val="32"/>
        </w:rPr>
      </w:pPr>
      <w:r w:rsidRPr="00227AD8">
        <w:rPr>
          <w:b/>
          <w:i/>
          <w:color w:val="000000"/>
          <w:sz w:val="32"/>
          <w:szCs w:val="32"/>
        </w:rPr>
        <w:t>Một là</w:t>
      </w:r>
      <w:r w:rsidR="00E14C55" w:rsidRPr="00227AD8">
        <w:rPr>
          <w:b/>
          <w:i/>
          <w:color w:val="000000"/>
          <w:sz w:val="32"/>
          <w:szCs w:val="32"/>
        </w:rPr>
        <w:t>,</w:t>
      </w:r>
      <w:r w:rsidR="00E14C55" w:rsidRPr="00227AD8">
        <w:rPr>
          <w:b/>
          <w:color w:val="000000"/>
          <w:sz w:val="32"/>
          <w:szCs w:val="32"/>
        </w:rPr>
        <w:t xml:space="preserve"> </w:t>
      </w:r>
      <w:r w:rsidR="00E14C55" w:rsidRPr="00227AD8">
        <w:rPr>
          <w:color w:val="000000"/>
          <w:sz w:val="32"/>
          <w:szCs w:val="32"/>
        </w:rPr>
        <w:t>đẩy mạnh tuyên truyền, phổ biến sâu rộng các nội dung cốt lõi của quy hoạch tới các cấp, các ngành, cộng đồng doanh nghiệp, các tầng lớp Nhân dân, nhằm tạo sự thống nhất về nhận thức và quyết tâm cao, nỗ lực lớn, hành động quyết liệt, hiệu quả trong thực hiện quy hoạch</w:t>
      </w:r>
      <w:r w:rsidR="001873A7">
        <w:rPr>
          <w:color w:val="000000"/>
          <w:sz w:val="32"/>
          <w:szCs w:val="32"/>
        </w:rPr>
        <w:t xml:space="preserve"> tỉnh</w:t>
      </w:r>
      <w:r w:rsidR="00E14C55" w:rsidRPr="00227AD8">
        <w:rPr>
          <w:color w:val="000000"/>
          <w:sz w:val="32"/>
          <w:szCs w:val="32"/>
        </w:rPr>
        <w:t xml:space="preserve">. </w:t>
      </w:r>
      <w:bookmarkStart w:id="0" w:name="_GoBack"/>
      <w:bookmarkEnd w:id="0"/>
    </w:p>
    <w:p w14:paraId="0A6A9C27" w14:textId="66ECB424" w:rsidR="00E14C55" w:rsidRPr="00227AD8" w:rsidRDefault="000C5A01" w:rsidP="009569DE">
      <w:pPr>
        <w:widowControl w:val="0"/>
        <w:spacing w:before="120" w:after="120" w:line="400" w:lineRule="exact"/>
        <w:ind w:firstLine="567"/>
        <w:jc w:val="both"/>
        <w:rPr>
          <w:color w:val="000000"/>
          <w:sz w:val="32"/>
          <w:szCs w:val="32"/>
        </w:rPr>
      </w:pPr>
      <w:r w:rsidRPr="00227AD8">
        <w:rPr>
          <w:b/>
          <w:i/>
          <w:color w:val="000000"/>
          <w:sz w:val="32"/>
          <w:szCs w:val="32"/>
        </w:rPr>
        <w:t>Hai là</w:t>
      </w:r>
      <w:r w:rsidR="00E14C55" w:rsidRPr="00227AD8">
        <w:rPr>
          <w:b/>
          <w:i/>
          <w:color w:val="000000"/>
          <w:sz w:val="32"/>
          <w:szCs w:val="32"/>
        </w:rPr>
        <w:t>,</w:t>
      </w:r>
      <w:r w:rsidR="00E14C55" w:rsidRPr="00227AD8">
        <w:rPr>
          <w:color w:val="000000"/>
          <w:sz w:val="32"/>
          <w:szCs w:val="32"/>
        </w:rPr>
        <w:t xml:space="preserve"> trên cơ sở nội dung quy hoạch; các cấp, các ngành, các địa phương cần phối hợp tổ chức triển khai kế hoạch thực hiện Quy hoạch đảm bảo tính thống nhất, đồng bộ, nhịp nhàng. Người đứng đầu cấp ủy, chính quyền, các cơ quan, đơn vị, địa phương cần xác định rõ các nhiệm vụ trọng tâm, chủ yếu của địa phương, đơn vị mình để tập trung chỉ đạo xây dựng các chương trình, kế hoạch thực hiện Quy hoạch với các mục tiêu, nhiệm vụ cụ thể, xác định rõ thời gian hoàn thành và phân công trách nhiệm cho từng tổ chức, cá nhân, làm cơ sở để lãnh đạo, chỉ đạo tổ chức thực hiện. </w:t>
      </w:r>
    </w:p>
    <w:p w14:paraId="36F53BB1" w14:textId="7A26565C" w:rsidR="00E14C55" w:rsidRPr="00227AD8" w:rsidRDefault="000C5A01" w:rsidP="009569DE">
      <w:pPr>
        <w:widowControl w:val="0"/>
        <w:spacing w:before="120" w:after="120" w:line="400" w:lineRule="exact"/>
        <w:ind w:firstLine="567"/>
        <w:jc w:val="both"/>
        <w:rPr>
          <w:color w:val="000000"/>
          <w:sz w:val="32"/>
          <w:szCs w:val="32"/>
        </w:rPr>
      </w:pPr>
      <w:r w:rsidRPr="00227AD8">
        <w:rPr>
          <w:b/>
          <w:i/>
          <w:color w:val="000000"/>
          <w:sz w:val="32"/>
          <w:szCs w:val="32"/>
        </w:rPr>
        <w:lastRenderedPageBreak/>
        <w:t>Ba là</w:t>
      </w:r>
      <w:r w:rsidR="00E14C55" w:rsidRPr="00227AD8">
        <w:rPr>
          <w:b/>
          <w:i/>
          <w:color w:val="000000"/>
          <w:sz w:val="32"/>
          <w:szCs w:val="32"/>
        </w:rPr>
        <w:t>,</w:t>
      </w:r>
      <w:r w:rsidR="00E14C55" w:rsidRPr="00227AD8">
        <w:rPr>
          <w:color w:val="000000"/>
          <w:sz w:val="32"/>
          <w:szCs w:val="32"/>
        </w:rPr>
        <w:t xml:space="preserve"> khẩn trương rà soát, điều chỉnh các quy hoạch chuyên ngành, nhất là quy hoạch về đất đai, xây dựng sau khi Quy hoạch tỉnh được phê duyệt theo quy định của Luật Quy hoạch. Chủ động nghiên cứu, sửa đổi các cơ chế, chính sách đã ban hành, đề xuất ban hành mới các cơ chế, chính sách phát triển kinh tế - xã hội cho từng thời kỳ, tạo động lực mới cho sự phát triển của tỉnh. Sử dụng hiệu quả nguồn vốn ngân sách nhà nước cho đầu tư phát triển, đầu tư có trọng tâm, trọng điểm vào các ngành, lĩnh vực then chốt, các công trình kết cấu hạ tầng trọng điểm, có tính đột phá và sức lan tỏa </w:t>
      </w:r>
      <w:r w:rsidR="00703150" w:rsidRPr="00227AD8">
        <w:rPr>
          <w:color w:val="000000"/>
          <w:sz w:val="32"/>
          <w:szCs w:val="32"/>
        </w:rPr>
        <w:t>lớn.</w:t>
      </w:r>
      <w:r w:rsidR="00E14C55" w:rsidRPr="00227AD8">
        <w:rPr>
          <w:color w:val="000000"/>
          <w:sz w:val="32"/>
          <w:szCs w:val="32"/>
        </w:rPr>
        <w:t xml:space="preserve"> </w:t>
      </w:r>
      <w:r w:rsidR="003577C9">
        <w:rPr>
          <w:color w:val="000000"/>
          <w:sz w:val="32"/>
          <w:szCs w:val="32"/>
        </w:rPr>
        <w:t>Đ</w:t>
      </w:r>
      <w:r w:rsidR="00E14C55" w:rsidRPr="00227AD8">
        <w:rPr>
          <w:color w:val="000000"/>
          <w:sz w:val="32"/>
          <w:szCs w:val="32"/>
        </w:rPr>
        <w:t>a dạng các hình thức đầu tư nhằm huy động, sử dụng hiệu quả nguồn vốn của các thành phần kinh tế. Tăng cường huy động vốn đầu tư theo hình thức đối tác công tư (PPP), nâng cao hiệu quả các dự án khai thác quỹ đất để tạo nguồn ngân sách cho đầu tư phát triển.</w:t>
      </w:r>
    </w:p>
    <w:p w14:paraId="3E3C2B99" w14:textId="207AD6E8" w:rsidR="00E14C55" w:rsidRPr="00227AD8" w:rsidRDefault="00BA4D02" w:rsidP="009569DE">
      <w:pPr>
        <w:spacing w:before="120" w:after="120" w:line="276" w:lineRule="auto"/>
        <w:ind w:firstLine="567"/>
        <w:jc w:val="both"/>
        <w:rPr>
          <w:color w:val="000000"/>
          <w:sz w:val="32"/>
          <w:szCs w:val="32"/>
        </w:rPr>
      </w:pPr>
      <w:r>
        <w:rPr>
          <w:b/>
          <w:bCs/>
          <w:i/>
          <w:iCs/>
          <w:color w:val="000000"/>
          <w:sz w:val="32"/>
          <w:szCs w:val="32"/>
        </w:rPr>
        <w:t>Bốn</w:t>
      </w:r>
      <w:r w:rsidR="007A6067" w:rsidRPr="00227AD8">
        <w:rPr>
          <w:b/>
          <w:bCs/>
          <w:i/>
          <w:iCs/>
          <w:color w:val="000000"/>
          <w:sz w:val="32"/>
          <w:szCs w:val="32"/>
        </w:rPr>
        <w:t xml:space="preserve"> là,</w:t>
      </w:r>
      <w:r w:rsidR="007A6067" w:rsidRPr="00227AD8">
        <w:rPr>
          <w:color w:val="000000"/>
          <w:sz w:val="32"/>
          <w:szCs w:val="32"/>
        </w:rPr>
        <w:t xml:space="preserve"> </w:t>
      </w:r>
      <w:r>
        <w:rPr>
          <w:color w:val="000000"/>
          <w:sz w:val="32"/>
          <w:szCs w:val="32"/>
        </w:rPr>
        <w:t>c</w:t>
      </w:r>
      <w:r w:rsidR="0051247C" w:rsidRPr="00227AD8">
        <w:rPr>
          <w:color w:val="000000"/>
          <w:sz w:val="32"/>
          <w:szCs w:val="32"/>
        </w:rPr>
        <w:t>on người là vấn đề then chốt</w:t>
      </w:r>
      <w:r w:rsidR="006712D4">
        <w:rPr>
          <w:color w:val="000000"/>
          <w:sz w:val="32"/>
          <w:szCs w:val="32"/>
        </w:rPr>
        <w:t>,</w:t>
      </w:r>
      <w:r w:rsidR="0051247C" w:rsidRPr="00227AD8">
        <w:rPr>
          <w:color w:val="000000"/>
          <w:sz w:val="32"/>
          <w:szCs w:val="32"/>
        </w:rPr>
        <w:t xml:space="preserve"> là yếu tố quyết định hiện thực hóa bản quy hoạch; do đó tôi đề nghị các cấp ủy, chính quyền của tỉnh quan tâm tuyển chọn, bồi dưỡng, đào tạo, sắp xếp đội ngũ cán bộ, đảng viên, công chức, viên chức phù hợp sở trường, năng lực để góp phần triển khai thắng lợi các mục tiêu, nhiệm vụ, giải pháp quy hoạch tỉnh Hoà Bình thời kỳ 2021-2030, tầm nhìn đến năm 2050. T</w:t>
      </w:r>
      <w:r w:rsidR="00E14C55" w:rsidRPr="00227AD8">
        <w:rPr>
          <w:color w:val="000000"/>
          <w:sz w:val="32"/>
          <w:szCs w:val="32"/>
        </w:rPr>
        <w:t>ạo điều kiện thuận lợi để nâng cao năng lực, chất lượng, uy tín các cơ sở đào tạo, phát triển nguồn nhân lực, nhất là nguồn nhân lực chất lượng cao. Đẩy mạnh xã hội hoá công tác đào tạo, dạy nghề, đẩy mạnh cơ chế chia sẻ kinh phí đào tạo giữa nhà trường và doanh nghiệp. Tăng cường hợp tác, liên kết giữa các cơ sở đào tạo của tỉnh với các cơ sở trong và ngoài nước trong đào tạo đội ngũ chuyên gia đầu ngành, các ngành nghề trọng điểm.</w:t>
      </w:r>
    </w:p>
    <w:p w14:paraId="6255412E" w14:textId="6C42C8CF" w:rsidR="002D6447" w:rsidRPr="005031AA" w:rsidRDefault="00BA4D02" w:rsidP="009569DE">
      <w:pPr>
        <w:spacing w:before="120" w:after="120" w:line="264" w:lineRule="auto"/>
        <w:ind w:firstLine="567"/>
        <w:jc w:val="both"/>
        <w:rPr>
          <w:rFonts w:asciiTheme="majorHAnsi" w:hAnsiTheme="majorHAnsi" w:cstheme="majorHAnsi"/>
          <w:sz w:val="32"/>
          <w:szCs w:val="32"/>
          <w:shd w:val="clear" w:color="auto" w:fill="FFFFFF"/>
        </w:rPr>
      </w:pPr>
      <w:r>
        <w:rPr>
          <w:rFonts w:asciiTheme="majorHAnsi" w:hAnsiTheme="majorHAnsi" w:cstheme="majorHAnsi"/>
          <w:b/>
          <w:i/>
          <w:sz w:val="32"/>
          <w:szCs w:val="32"/>
          <w:shd w:val="clear" w:color="auto" w:fill="FFFFFF"/>
        </w:rPr>
        <w:t>Năm</w:t>
      </w:r>
      <w:r w:rsidR="000C5A01" w:rsidRPr="005031AA">
        <w:rPr>
          <w:rFonts w:asciiTheme="majorHAnsi" w:hAnsiTheme="majorHAnsi" w:cstheme="majorHAnsi"/>
          <w:b/>
          <w:i/>
          <w:sz w:val="32"/>
          <w:szCs w:val="32"/>
          <w:shd w:val="clear" w:color="auto" w:fill="FFFFFF"/>
        </w:rPr>
        <w:t xml:space="preserve"> là</w:t>
      </w:r>
      <w:r w:rsidR="00092EA8" w:rsidRPr="005031AA">
        <w:rPr>
          <w:rFonts w:asciiTheme="majorHAnsi" w:hAnsiTheme="majorHAnsi" w:cstheme="majorHAnsi"/>
          <w:b/>
          <w:i/>
          <w:sz w:val="32"/>
          <w:szCs w:val="32"/>
          <w:shd w:val="clear" w:color="auto" w:fill="FFFFFF"/>
        </w:rPr>
        <w:t>,</w:t>
      </w:r>
      <w:r w:rsidR="00092EA8" w:rsidRPr="005031AA">
        <w:rPr>
          <w:rFonts w:asciiTheme="majorHAnsi" w:hAnsiTheme="majorHAnsi" w:cstheme="majorHAnsi"/>
          <w:sz w:val="32"/>
          <w:szCs w:val="32"/>
          <w:shd w:val="clear" w:color="auto" w:fill="FFFFFF"/>
        </w:rPr>
        <w:t xml:space="preserve"> Tỉnh Hòa Bình kêu gọi các tổ chức, nhà đầu tư, doanh nghiệp tiếp tục quan tâm, lựa chọn, quyết định đầu tư và đầu tư mở rộng tại Hoà Bình</w:t>
      </w:r>
      <w:r w:rsidR="00092EA8" w:rsidRPr="005031AA">
        <w:rPr>
          <w:rFonts w:asciiTheme="majorHAnsi" w:hAnsiTheme="majorHAnsi" w:cstheme="majorHAnsi"/>
          <w:sz w:val="32"/>
          <w:szCs w:val="32"/>
          <w:shd w:val="clear" w:color="auto" w:fill="FFFFFF"/>
          <w:lang w:val="vi-VN"/>
        </w:rPr>
        <w:t>.</w:t>
      </w:r>
      <w:r w:rsidR="00092EA8" w:rsidRPr="005031AA">
        <w:rPr>
          <w:rFonts w:asciiTheme="majorHAnsi" w:hAnsiTheme="majorHAnsi" w:cstheme="majorHAnsi"/>
          <w:sz w:val="32"/>
          <w:szCs w:val="32"/>
          <w:shd w:val="clear" w:color="auto" w:fill="FFFFFF"/>
        </w:rPr>
        <w:t xml:space="preserve"> Đảng bộ, chính quyền và Nhân dân các dân tộc tỉnh nhà cam kết sẽ nỗ lực đổi mới toàn diện; tiếp tục đồng hành, hỗ trợ, tạo điều kiện thuận lợi nhất cho các doanh nghiệp, nhà đầu tư trong quá trình đầu tư, sản xuất, kinh doanh trên địa bàn tỉnh.</w:t>
      </w:r>
    </w:p>
    <w:p w14:paraId="0979A7D5" w14:textId="437C3AFF" w:rsidR="00283B13" w:rsidRPr="00227AD8" w:rsidRDefault="003D33CD" w:rsidP="009569DE">
      <w:pPr>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b/>
          <w:bCs/>
          <w:i/>
          <w:iCs/>
          <w:sz w:val="32"/>
          <w:szCs w:val="32"/>
        </w:rPr>
        <w:t xml:space="preserve">Kính </w:t>
      </w:r>
      <w:r w:rsidR="00337519" w:rsidRPr="00227AD8">
        <w:rPr>
          <w:rFonts w:asciiTheme="majorHAnsi" w:hAnsiTheme="majorHAnsi" w:cstheme="majorHAnsi"/>
          <w:b/>
          <w:bCs/>
          <w:i/>
          <w:iCs/>
          <w:sz w:val="32"/>
          <w:szCs w:val="32"/>
        </w:rPr>
        <w:t>t</w:t>
      </w:r>
      <w:r w:rsidR="00283B13" w:rsidRPr="00227AD8">
        <w:rPr>
          <w:rFonts w:asciiTheme="majorHAnsi" w:hAnsiTheme="majorHAnsi" w:cstheme="majorHAnsi"/>
          <w:b/>
          <w:bCs/>
          <w:i/>
          <w:iCs/>
          <w:sz w:val="32"/>
          <w:szCs w:val="32"/>
        </w:rPr>
        <w:t xml:space="preserve">hưa các </w:t>
      </w:r>
      <w:r w:rsidR="001873A7">
        <w:rPr>
          <w:rFonts w:asciiTheme="majorHAnsi" w:hAnsiTheme="majorHAnsi" w:cstheme="majorHAnsi"/>
          <w:b/>
          <w:bCs/>
          <w:i/>
          <w:iCs/>
          <w:sz w:val="32"/>
          <w:szCs w:val="32"/>
        </w:rPr>
        <w:t>đồng chí</w:t>
      </w:r>
      <w:r w:rsidR="00283B13" w:rsidRPr="00227AD8">
        <w:rPr>
          <w:rFonts w:asciiTheme="majorHAnsi" w:hAnsiTheme="majorHAnsi" w:cstheme="majorHAnsi"/>
          <w:b/>
          <w:bCs/>
          <w:i/>
          <w:iCs/>
          <w:sz w:val="32"/>
          <w:szCs w:val="32"/>
        </w:rPr>
        <w:t>! Thưa toàn thể hội nghị!</w:t>
      </w:r>
    </w:p>
    <w:p w14:paraId="53CED883" w14:textId="2CBFCFDE" w:rsidR="00AC5E61" w:rsidRPr="00227AD8" w:rsidRDefault="00283B13"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sz w:val="32"/>
          <w:szCs w:val="32"/>
        </w:rPr>
        <w:t xml:space="preserve">Phát huy những thành quả đã đạt được, Đảng bộ, chính quyền, cộng đồng doanh nghiệp và </w:t>
      </w:r>
      <w:r w:rsidR="004E2095" w:rsidRPr="00227AD8">
        <w:rPr>
          <w:rFonts w:asciiTheme="majorHAnsi" w:hAnsiTheme="majorHAnsi" w:cstheme="majorHAnsi"/>
          <w:sz w:val="32"/>
          <w:szCs w:val="32"/>
        </w:rPr>
        <w:t>N</w:t>
      </w:r>
      <w:r w:rsidRPr="00227AD8">
        <w:rPr>
          <w:rFonts w:asciiTheme="majorHAnsi" w:hAnsiTheme="majorHAnsi" w:cstheme="majorHAnsi"/>
          <w:sz w:val="32"/>
          <w:szCs w:val="32"/>
        </w:rPr>
        <w:t xml:space="preserve">hân dân các dân tộc tỉnh </w:t>
      </w:r>
      <w:r w:rsidR="00277DF9" w:rsidRPr="00227AD8">
        <w:rPr>
          <w:rFonts w:asciiTheme="majorHAnsi" w:hAnsiTheme="majorHAnsi" w:cstheme="majorHAnsi"/>
          <w:sz w:val="32"/>
          <w:szCs w:val="32"/>
        </w:rPr>
        <w:t>Hoà Bình</w:t>
      </w:r>
      <w:r w:rsidRPr="00227AD8">
        <w:rPr>
          <w:rFonts w:asciiTheme="majorHAnsi" w:hAnsiTheme="majorHAnsi" w:cstheme="majorHAnsi"/>
          <w:sz w:val="32"/>
          <w:szCs w:val="32"/>
        </w:rPr>
        <w:t xml:space="preserve"> sẽ tiếp tục đoàn kết đồng lòng, tranh thủ thời cơ, phát huy nội lực, không ngừng đổi mới sáng tạo, nỗ lực vượt qua khó khăn, thách thức, quyết tâm thực hiện thắng lợi mục tiêu </w:t>
      </w:r>
      <w:r w:rsidRPr="00227AD8">
        <w:rPr>
          <w:rFonts w:asciiTheme="majorHAnsi" w:hAnsiTheme="majorHAnsi" w:cstheme="majorHAnsi"/>
          <w:sz w:val="32"/>
          <w:szCs w:val="32"/>
        </w:rPr>
        <w:lastRenderedPageBreak/>
        <w:t xml:space="preserve">phát triển tỉnh theo đúng Quy hoạch tỉnh đã được phê duyệt, góp phần hiện thực hóa khát vọng </w:t>
      </w:r>
      <w:r w:rsidR="00AC5E61" w:rsidRPr="00227AD8">
        <w:rPr>
          <w:rFonts w:asciiTheme="majorHAnsi" w:hAnsiTheme="majorHAnsi" w:cstheme="majorHAnsi"/>
          <w:sz w:val="32"/>
          <w:szCs w:val="32"/>
        </w:rPr>
        <w:t>mà Nghị quyết Đại hội Đảng bộ tỉnh lần thứ XVII, nhiệm kỳ 2020-2025</w:t>
      </w:r>
      <w:r w:rsidR="000D4E22" w:rsidRPr="00227AD8">
        <w:rPr>
          <w:rFonts w:asciiTheme="majorHAnsi" w:hAnsiTheme="majorHAnsi" w:cstheme="majorHAnsi"/>
          <w:sz w:val="32"/>
          <w:szCs w:val="32"/>
        </w:rPr>
        <w:t xml:space="preserve"> đã đề</w:t>
      </w:r>
      <w:r w:rsidR="00AC5E61" w:rsidRPr="00227AD8">
        <w:rPr>
          <w:rFonts w:asciiTheme="majorHAnsi" w:hAnsiTheme="majorHAnsi" w:cstheme="majorHAnsi"/>
          <w:sz w:val="32"/>
          <w:szCs w:val="32"/>
        </w:rPr>
        <w:t xml:space="preserve"> ra là phấn đấu đến năm 2025, kinh tế tỉnh Hòa Bình đạt mức trung bình của cả nước; đến năm 2030 trở thành tỉnh thuộc nhóm dẫn đầu trong Vùng Trung du và miền núi Bắc bộ; và đến năm 2050 trở thành tỉnh phát triển của cả nước.</w:t>
      </w:r>
    </w:p>
    <w:p w14:paraId="7241B844" w14:textId="5A27BAE0" w:rsidR="00283B13" w:rsidRPr="00227AD8" w:rsidRDefault="00283B13"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sz w:val="32"/>
          <w:szCs w:val="32"/>
        </w:rPr>
        <w:t>Một lần nữa,</w:t>
      </w:r>
      <w:r w:rsidR="00AE7EF5" w:rsidRPr="00227AD8">
        <w:rPr>
          <w:rFonts w:asciiTheme="majorHAnsi" w:hAnsiTheme="majorHAnsi" w:cstheme="majorHAnsi"/>
          <w:sz w:val="32"/>
          <w:szCs w:val="32"/>
        </w:rPr>
        <w:t xml:space="preserve"> thay mặt Đảng bộ, chính quyền </w:t>
      </w:r>
      <w:r w:rsidRPr="00227AD8">
        <w:rPr>
          <w:rFonts w:asciiTheme="majorHAnsi" w:hAnsiTheme="majorHAnsi" w:cstheme="majorHAnsi"/>
          <w:sz w:val="32"/>
          <w:szCs w:val="32"/>
        </w:rPr>
        <w:t xml:space="preserve">và nhân dân các dân tộc tỉnh </w:t>
      </w:r>
      <w:r w:rsidR="00277DF9" w:rsidRPr="00227AD8">
        <w:rPr>
          <w:rFonts w:asciiTheme="majorHAnsi" w:hAnsiTheme="majorHAnsi" w:cstheme="majorHAnsi"/>
          <w:sz w:val="32"/>
          <w:szCs w:val="32"/>
        </w:rPr>
        <w:t>Hoà Bình</w:t>
      </w:r>
      <w:r w:rsidR="00DF345A" w:rsidRPr="00227AD8">
        <w:rPr>
          <w:rFonts w:asciiTheme="majorHAnsi" w:hAnsiTheme="majorHAnsi" w:cstheme="majorHAnsi"/>
          <w:sz w:val="32"/>
          <w:szCs w:val="32"/>
        </w:rPr>
        <w:t>, tôi xin trân trọng cảm ơn</w:t>
      </w:r>
      <w:r w:rsidRPr="00227AD8">
        <w:rPr>
          <w:rFonts w:asciiTheme="majorHAnsi" w:hAnsiTheme="majorHAnsi" w:cstheme="majorHAnsi"/>
          <w:sz w:val="32"/>
          <w:szCs w:val="32"/>
        </w:rPr>
        <w:t xml:space="preserve"> đồng chí </w:t>
      </w:r>
      <w:r w:rsidR="00246963" w:rsidRPr="00227AD8">
        <w:rPr>
          <w:rFonts w:asciiTheme="majorHAnsi" w:hAnsiTheme="majorHAnsi" w:cstheme="majorHAnsi"/>
          <w:sz w:val="32"/>
          <w:szCs w:val="32"/>
        </w:rPr>
        <w:t xml:space="preserve">Phó Thủ tướng Chính phủ Trần </w:t>
      </w:r>
      <w:r w:rsidR="001569A8" w:rsidRPr="00227AD8">
        <w:rPr>
          <w:rFonts w:asciiTheme="majorHAnsi" w:hAnsiTheme="majorHAnsi" w:cstheme="majorHAnsi"/>
          <w:sz w:val="32"/>
          <w:szCs w:val="32"/>
        </w:rPr>
        <w:t>Lưu Quang</w:t>
      </w:r>
      <w:r w:rsidRPr="00227AD8">
        <w:rPr>
          <w:rFonts w:asciiTheme="majorHAnsi" w:hAnsiTheme="majorHAnsi" w:cstheme="majorHAnsi"/>
          <w:spacing w:val="-6"/>
          <w:sz w:val="32"/>
          <w:szCs w:val="32"/>
        </w:rPr>
        <w:t xml:space="preserve">; </w:t>
      </w:r>
      <w:r w:rsidR="00DF345A" w:rsidRPr="00227AD8">
        <w:rPr>
          <w:rFonts w:asciiTheme="majorHAnsi" w:hAnsiTheme="majorHAnsi" w:cstheme="majorHAnsi"/>
          <w:spacing w:val="-6"/>
          <w:sz w:val="32"/>
          <w:szCs w:val="32"/>
        </w:rPr>
        <w:t xml:space="preserve">các đồng chí </w:t>
      </w:r>
      <w:r w:rsidRPr="00227AD8">
        <w:rPr>
          <w:rFonts w:asciiTheme="majorHAnsi" w:hAnsiTheme="majorHAnsi" w:cstheme="majorHAnsi"/>
          <w:spacing w:val="-6"/>
          <w:sz w:val="32"/>
          <w:szCs w:val="32"/>
        </w:rPr>
        <w:t xml:space="preserve">lãnh đạo các </w:t>
      </w:r>
      <w:r w:rsidR="00523DCC" w:rsidRPr="00227AD8">
        <w:rPr>
          <w:rFonts w:asciiTheme="majorHAnsi" w:hAnsiTheme="majorHAnsi" w:cstheme="majorHAnsi"/>
          <w:spacing w:val="-6"/>
          <w:sz w:val="32"/>
          <w:szCs w:val="32"/>
        </w:rPr>
        <w:t>B</w:t>
      </w:r>
      <w:r w:rsidRPr="00227AD8">
        <w:rPr>
          <w:rFonts w:asciiTheme="majorHAnsi" w:hAnsiTheme="majorHAnsi" w:cstheme="majorHAnsi"/>
          <w:spacing w:val="-6"/>
          <w:sz w:val="32"/>
          <w:szCs w:val="32"/>
        </w:rPr>
        <w:t>ộ, ngành</w:t>
      </w:r>
      <w:r w:rsidR="003E47A4" w:rsidRPr="00227AD8">
        <w:rPr>
          <w:rFonts w:asciiTheme="majorHAnsi" w:hAnsiTheme="majorHAnsi" w:cstheme="majorHAnsi"/>
          <w:spacing w:val="-6"/>
          <w:sz w:val="32"/>
          <w:szCs w:val="32"/>
        </w:rPr>
        <w:t>, cơ quan</w:t>
      </w:r>
      <w:r w:rsidRPr="00227AD8">
        <w:rPr>
          <w:rFonts w:asciiTheme="majorHAnsi" w:hAnsiTheme="majorHAnsi" w:cstheme="majorHAnsi"/>
          <w:spacing w:val="-6"/>
          <w:sz w:val="32"/>
          <w:szCs w:val="32"/>
        </w:rPr>
        <w:t xml:space="preserve"> Trung ương,</w:t>
      </w:r>
      <w:r w:rsidRPr="00227AD8">
        <w:rPr>
          <w:rFonts w:asciiTheme="majorHAnsi" w:hAnsiTheme="majorHAnsi" w:cstheme="majorHAnsi"/>
          <w:sz w:val="32"/>
          <w:szCs w:val="32"/>
        </w:rPr>
        <w:t xml:space="preserve"> </w:t>
      </w:r>
      <w:r w:rsidR="00651202" w:rsidRPr="00227AD8">
        <w:rPr>
          <w:rFonts w:asciiTheme="majorHAnsi" w:hAnsiTheme="majorHAnsi" w:cstheme="majorHAnsi"/>
          <w:sz w:val="32"/>
          <w:szCs w:val="32"/>
        </w:rPr>
        <w:t xml:space="preserve">các đồng chí Lãnh đạo tỉnh qua các thời kỳ, </w:t>
      </w:r>
      <w:r w:rsidRPr="00227AD8">
        <w:rPr>
          <w:rFonts w:asciiTheme="majorHAnsi" w:hAnsiTheme="majorHAnsi" w:cstheme="majorHAnsi"/>
          <w:sz w:val="32"/>
          <w:szCs w:val="32"/>
        </w:rPr>
        <w:t xml:space="preserve">cùng toàn thể quý vị đại biểu </w:t>
      </w:r>
      <w:r w:rsidR="00597C3E" w:rsidRPr="00227AD8">
        <w:rPr>
          <w:rFonts w:asciiTheme="majorHAnsi" w:hAnsiTheme="majorHAnsi" w:cstheme="majorHAnsi"/>
          <w:sz w:val="32"/>
          <w:szCs w:val="32"/>
        </w:rPr>
        <w:t>dự</w:t>
      </w:r>
      <w:r w:rsidR="00597C3E" w:rsidRPr="00227AD8">
        <w:rPr>
          <w:rFonts w:asciiTheme="majorHAnsi" w:hAnsiTheme="majorHAnsi" w:cstheme="majorHAnsi"/>
          <w:sz w:val="32"/>
          <w:szCs w:val="32"/>
          <w:lang w:val="vi-VN"/>
        </w:rPr>
        <w:t xml:space="preserve"> Hội nghị</w:t>
      </w:r>
      <w:r w:rsidRPr="00227AD8">
        <w:rPr>
          <w:rFonts w:asciiTheme="majorHAnsi" w:hAnsiTheme="majorHAnsi" w:cstheme="majorHAnsi"/>
          <w:sz w:val="32"/>
          <w:szCs w:val="32"/>
        </w:rPr>
        <w:t>.</w:t>
      </w:r>
    </w:p>
    <w:p w14:paraId="5E46EE61" w14:textId="2FF97256" w:rsidR="00283B13" w:rsidRPr="00227AD8" w:rsidRDefault="00283B13" w:rsidP="009569DE">
      <w:pPr>
        <w:shd w:val="clear" w:color="auto" w:fill="FFFFFF"/>
        <w:spacing w:before="120" w:after="120" w:line="264" w:lineRule="auto"/>
        <w:ind w:firstLine="567"/>
        <w:jc w:val="both"/>
        <w:rPr>
          <w:rFonts w:asciiTheme="majorHAnsi" w:hAnsiTheme="majorHAnsi" w:cstheme="majorHAnsi"/>
          <w:i/>
          <w:sz w:val="32"/>
          <w:szCs w:val="32"/>
        </w:rPr>
      </w:pPr>
      <w:r w:rsidRPr="00227AD8">
        <w:rPr>
          <w:rFonts w:asciiTheme="majorHAnsi" w:hAnsiTheme="majorHAnsi" w:cstheme="majorHAnsi"/>
          <w:i/>
          <w:color w:val="000000"/>
          <w:sz w:val="32"/>
          <w:szCs w:val="32"/>
        </w:rPr>
        <w:t xml:space="preserve">Kính chúc quý vị đại biểu </w:t>
      </w:r>
      <w:r w:rsidR="001732D8" w:rsidRPr="00227AD8">
        <w:rPr>
          <w:rFonts w:asciiTheme="majorHAnsi" w:hAnsiTheme="majorHAnsi" w:cstheme="majorHAnsi"/>
          <w:i/>
          <w:color w:val="000000"/>
          <w:sz w:val="32"/>
          <w:szCs w:val="32"/>
        </w:rPr>
        <w:t xml:space="preserve">khách quý </w:t>
      </w:r>
      <w:r w:rsidRPr="00227AD8">
        <w:rPr>
          <w:rFonts w:asciiTheme="majorHAnsi" w:hAnsiTheme="majorHAnsi" w:cstheme="majorHAnsi"/>
          <w:i/>
          <w:color w:val="000000"/>
          <w:sz w:val="32"/>
          <w:szCs w:val="32"/>
        </w:rPr>
        <w:t xml:space="preserve">cùng toàn thể </w:t>
      </w:r>
      <w:r w:rsidR="00E0375A" w:rsidRPr="00227AD8">
        <w:rPr>
          <w:rFonts w:asciiTheme="majorHAnsi" w:hAnsiTheme="majorHAnsi" w:cstheme="majorHAnsi"/>
          <w:i/>
          <w:color w:val="000000"/>
          <w:sz w:val="32"/>
          <w:szCs w:val="32"/>
        </w:rPr>
        <w:t xml:space="preserve">các đồng chí </w:t>
      </w:r>
      <w:r w:rsidRPr="00227AD8">
        <w:rPr>
          <w:rFonts w:asciiTheme="majorHAnsi" w:hAnsiTheme="majorHAnsi" w:cstheme="majorHAnsi"/>
          <w:i/>
          <w:color w:val="000000"/>
          <w:sz w:val="32"/>
          <w:szCs w:val="32"/>
        </w:rPr>
        <w:t xml:space="preserve">sức khỏe, hạnh phúc và </w:t>
      </w:r>
      <w:r w:rsidR="009956A5" w:rsidRPr="00227AD8">
        <w:rPr>
          <w:rFonts w:asciiTheme="majorHAnsi" w:hAnsiTheme="majorHAnsi" w:cstheme="majorHAnsi"/>
          <w:i/>
          <w:color w:val="000000"/>
          <w:sz w:val="32"/>
          <w:szCs w:val="32"/>
        </w:rPr>
        <w:t xml:space="preserve">thành </w:t>
      </w:r>
      <w:r w:rsidR="001569A8" w:rsidRPr="00227AD8">
        <w:rPr>
          <w:rFonts w:asciiTheme="majorHAnsi" w:hAnsiTheme="majorHAnsi" w:cstheme="majorHAnsi"/>
          <w:i/>
          <w:color w:val="000000"/>
          <w:sz w:val="32"/>
          <w:szCs w:val="32"/>
        </w:rPr>
        <w:t>công</w:t>
      </w:r>
      <w:r w:rsidRPr="00227AD8">
        <w:rPr>
          <w:rFonts w:asciiTheme="majorHAnsi" w:hAnsiTheme="majorHAnsi" w:cstheme="majorHAnsi"/>
          <w:i/>
          <w:color w:val="000000"/>
          <w:sz w:val="32"/>
          <w:szCs w:val="32"/>
        </w:rPr>
        <w:t>!</w:t>
      </w:r>
      <w:r w:rsidR="00E466E5" w:rsidRPr="00227AD8">
        <w:rPr>
          <w:rFonts w:asciiTheme="majorHAnsi" w:hAnsiTheme="majorHAnsi" w:cstheme="majorHAnsi"/>
          <w:i/>
          <w:color w:val="000000"/>
          <w:sz w:val="32"/>
          <w:szCs w:val="32"/>
        </w:rPr>
        <w:t xml:space="preserve">  </w:t>
      </w:r>
    </w:p>
    <w:p w14:paraId="427D2A3E" w14:textId="382CC0F7" w:rsidR="00D97E89" w:rsidRPr="00AE77F8" w:rsidRDefault="00283B13" w:rsidP="009569DE">
      <w:pPr>
        <w:shd w:val="clear" w:color="auto" w:fill="FFFFFF"/>
        <w:spacing w:before="120" w:after="120" w:line="264" w:lineRule="auto"/>
        <w:ind w:firstLine="567"/>
        <w:jc w:val="both"/>
        <w:rPr>
          <w:rFonts w:asciiTheme="majorHAnsi" w:hAnsiTheme="majorHAnsi" w:cstheme="majorHAnsi"/>
          <w:sz w:val="32"/>
          <w:szCs w:val="32"/>
        </w:rPr>
      </w:pPr>
      <w:r w:rsidRPr="00227AD8">
        <w:rPr>
          <w:rFonts w:asciiTheme="majorHAnsi" w:hAnsiTheme="majorHAnsi" w:cstheme="majorHAnsi"/>
          <w:b/>
          <w:bCs/>
          <w:color w:val="000000"/>
          <w:sz w:val="32"/>
          <w:szCs w:val="32"/>
        </w:rPr>
        <w:t>Xin trân trọng cảm ơn</w:t>
      </w:r>
      <w:r w:rsidRPr="00227AD8">
        <w:rPr>
          <w:rFonts w:asciiTheme="majorHAnsi" w:hAnsiTheme="majorHAnsi" w:cstheme="majorHAnsi"/>
          <w:color w:val="000000"/>
          <w:sz w:val="32"/>
          <w:szCs w:val="32"/>
        </w:rPr>
        <w:t>!</w:t>
      </w:r>
    </w:p>
    <w:sectPr w:rsidR="00D97E89" w:rsidRPr="00AE77F8" w:rsidSect="009D04B0">
      <w:headerReference w:type="even" r:id="rId7"/>
      <w:headerReference w:type="default" r:id="rId8"/>
      <w:pgSz w:w="11907" w:h="16840" w:code="9"/>
      <w:pgMar w:top="1021" w:right="680" w:bottom="680"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7DACC" w14:textId="77777777" w:rsidR="00F3007C" w:rsidRDefault="00F3007C">
      <w:r>
        <w:separator/>
      </w:r>
    </w:p>
  </w:endnote>
  <w:endnote w:type="continuationSeparator" w:id="0">
    <w:p w14:paraId="1ECBD1F1" w14:textId="77777777" w:rsidR="00F3007C" w:rsidRDefault="00F3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0AFDF" w14:textId="77777777" w:rsidR="00F3007C" w:rsidRDefault="00F3007C">
      <w:r>
        <w:separator/>
      </w:r>
    </w:p>
  </w:footnote>
  <w:footnote w:type="continuationSeparator" w:id="0">
    <w:p w14:paraId="03AE4608" w14:textId="77777777" w:rsidR="00F3007C" w:rsidRDefault="00F30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1223" w14:textId="77777777" w:rsidR="00FB6305" w:rsidRDefault="00FB6305" w:rsidP="005773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E2B639" w14:textId="77777777" w:rsidR="00FB6305" w:rsidRDefault="00FB63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28BA" w14:textId="3152C1F2" w:rsidR="00FB6305" w:rsidRPr="00E0375A" w:rsidRDefault="00FB6305" w:rsidP="00577379">
    <w:pPr>
      <w:pStyle w:val="Header"/>
      <w:framePr w:wrap="around" w:vAnchor="text" w:hAnchor="margin" w:xAlign="center" w:y="1"/>
      <w:rPr>
        <w:rStyle w:val="PageNumber"/>
        <w:sz w:val="24"/>
        <w:szCs w:val="24"/>
      </w:rPr>
    </w:pPr>
    <w:r w:rsidRPr="00E0375A">
      <w:rPr>
        <w:rStyle w:val="PageNumber"/>
        <w:sz w:val="24"/>
        <w:szCs w:val="24"/>
      </w:rPr>
      <w:fldChar w:fldCharType="begin"/>
    </w:r>
    <w:r w:rsidRPr="00E0375A">
      <w:rPr>
        <w:rStyle w:val="PageNumber"/>
        <w:sz w:val="24"/>
        <w:szCs w:val="24"/>
      </w:rPr>
      <w:instrText xml:space="preserve">PAGE  </w:instrText>
    </w:r>
    <w:r w:rsidRPr="00E0375A">
      <w:rPr>
        <w:rStyle w:val="PageNumber"/>
        <w:sz w:val="24"/>
        <w:szCs w:val="24"/>
      </w:rPr>
      <w:fldChar w:fldCharType="separate"/>
    </w:r>
    <w:r w:rsidR="0080795A">
      <w:rPr>
        <w:rStyle w:val="PageNumber"/>
        <w:noProof/>
        <w:sz w:val="24"/>
        <w:szCs w:val="24"/>
      </w:rPr>
      <w:t>3</w:t>
    </w:r>
    <w:r w:rsidRPr="00E0375A">
      <w:rPr>
        <w:rStyle w:val="PageNumber"/>
        <w:sz w:val="24"/>
        <w:szCs w:val="24"/>
      </w:rPr>
      <w:fldChar w:fldCharType="end"/>
    </w:r>
  </w:p>
  <w:p w14:paraId="0F4060BC" w14:textId="77777777" w:rsidR="00FB6305" w:rsidRDefault="00FB6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13"/>
    <w:rsid w:val="00000EB0"/>
    <w:rsid w:val="00016DD8"/>
    <w:rsid w:val="00017819"/>
    <w:rsid w:val="00032B84"/>
    <w:rsid w:val="000339BD"/>
    <w:rsid w:val="000345C6"/>
    <w:rsid w:val="00047D87"/>
    <w:rsid w:val="00056C6D"/>
    <w:rsid w:val="00056F98"/>
    <w:rsid w:val="0006631C"/>
    <w:rsid w:val="00066D1B"/>
    <w:rsid w:val="00067698"/>
    <w:rsid w:val="00084E90"/>
    <w:rsid w:val="0008563A"/>
    <w:rsid w:val="000863C9"/>
    <w:rsid w:val="00091144"/>
    <w:rsid w:val="00092EA8"/>
    <w:rsid w:val="000A0224"/>
    <w:rsid w:val="000A48A6"/>
    <w:rsid w:val="000C0A66"/>
    <w:rsid w:val="000C5A01"/>
    <w:rsid w:val="000D0594"/>
    <w:rsid w:val="000D315F"/>
    <w:rsid w:val="000D34ED"/>
    <w:rsid w:val="000D4E22"/>
    <w:rsid w:val="000E1D38"/>
    <w:rsid w:val="000E7150"/>
    <w:rsid w:val="000F2A44"/>
    <w:rsid w:val="000F5D67"/>
    <w:rsid w:val="001059D2"/>
    <w:rsid w:val="001260D9"/>
    <w:rsid w:val="00137836"/>
    <w:rsid w:val="001409F3"/>
    <w:rsid w:val="00141080"/>
    <w:rsid w:val="00144D4F"/>
    <w:rsid w:val="001459C8"/>
    <w:rsid w:val="0014733C"/>
    <w:rsid w:val="0014751A"/>
    <w:rsid w:val="00150A10"/>
    <w:rsid w:val="001563E1"/>
    <w:rsid w:val="001569A8"/>
    <w:rsid w:val="001575EC"/>
    <w:rsid w:val="001609BD"/>
    <w:rsid w:val="001732D8"/>
    <w:rsid w:val="001873A7"/>
    <w:rsid w:val="00193D8F"/>
    <w:rsid w:val="00193E06"/>
    <w:rsid w:val="001A2EB2"/>
    <w:rsid w:val="001A4D49"/>
    <w:rsid w:val="001B0762"/>
    <w:rsid w:val="001B18E4"/>
    <w:rsid w:val="001B2202"/>
    <w:rsid w:val="001C1720"/>
    <w:rsid w:val="001D2599"/>
    <w:rsid w:val="001E37AC"/>
    <w:rsid w:val="001E7310"/>
    <w:rsid w:val="001E761F"/>
    <w:rsid w:val="001F3C47"/>
    <w:rsid w:val="002074B0"/>
    <w:rsid w:val="002137C1"/>
    <w:rsid w:val="002202D1"/>
    <w:rsid w:val="002267A1"/>
    <w:rsid w:val="002271B1"/>
    <w:rsid w:val="00227AD8"/>
    <w:rsid w:val="00235271"/>
    <w:rsid w:val="0024521B"/>
    <w:rsid w:val="00246963"/>
    <w:rsid w:val="002521B8"/>
    <w:rsid w:val="00252D8D"/>
    <w:rsid w:val="00254C70"/>
    <w:rsid w:val="00263919"/>
    <w:rsid w:val="00270919"/>
    <w:rsid w:val="00277DF9"/>
    <w:rsid w:val="00280304"/>
    <w:rsid w:val="0028186B"/>
    <w:rsid w:val="00282879"/>
    <w:rsid w:val="00283B13"/>
    <w:rsid w:val="002871A5"/>
    <w:rsid w:val="002A3FE2"/>
    <w:rsid w:val="002A6BAC"/>
    <w:rsid w:val="002B63F5"/>
    <w:rsid w:val="002B750F"/>
    <w:rsid w:val="002C6BD0"/>
    <w:rsid w:val="002C785E"/>
    <w:rsid w:val="002D50BC"/>
    <w:rsid w:val="002D6447"/>
    <w:rsid w:val="002E0A85"/>
    <w:rsid w:val="002E0F57"/>
    <w:rsid w:val="002E10D8"/>
    <w:rsid w:val="002F2949"/>
    <w:rsid w:val="0030150E"/>
    <w:rsid w:val="003061A3"/>
    <w:rsid w:val="00307DD5"/>
    <w:rsid w:val="00312798"/>
    <w:rsid w:val="00316166"/>
    <w:rsid w:val="0031764F"/>
    <w:rsid w:val="00317777"/>
    <w:rsid w:val="00317FD0"/>
    <w:rsid w:val="00331222"/>
    <w:rsid w:val="003352B8"/>
    <w:rsid w:val="00337519"/>
    <w:rsid w:val="00340465"/>
    <w:rsid w:val="003443E8"/>
    <w:rsid w:val="00344E7D"/>
    <w:rsid w:val="00344FB6"/>
    <w:rsid w:val="00345130"/>
    <w:rsid w:val="00347A22"/>
    <w:rsid w:val="003577C9"/>
    <w:rsid w:val="00365044"/>
    <w:rsid w:val="0036677C"/>
    <w:rsid w:val="00366EBA"/>
    <w:rsid w:val="0037548B"/>
    <w:rsid w:val="003849EF"/>
    <w:rsid w:val="00392BFD"/>
    <w:rsid w:val="003B03B8"/>
    <w:rsid w:val="003B1003"/>
    <w:rsid w:val="003B1BEE"/>
    <w:rsid w:val="003B6896"/>
    <w:rsid w:val="003C6F62"/>
    <w:rsid w:val="003D33CD"/>
    <w:rsid w:val="003D3A0B"/>
    <w:rsid w:val="003E47A4"/>
    <w:rsid w:val="003E546D"/>
    <w:rsid w:val="003E779A"/>
    <w:rsid w:val="003F008A"/>
    <w:rsid w:val="003F4C67"/>
    <w:rsid w:val="003F56BA"/>
    <w:rsid w:val="003F6482"/>
    <w:rsid w:val="0040295D"/>
    <w:rsid w:val="00406AF4"/>
    <w:rsid w:val="00415164"/>
    <w:rsid w:val="0042186F"/>
    <w:rsid w:val="0043039C"/>
    <w:rsid w:val="00436394"/>
    <w:rsid w:val="004452F0"/>
    <w:rsid w:val="004623C1"/>
    <w:rsid w:val="00464785"/>
    <w:rsid w:val="0047274E"/>
    <w:rsid w:val="00472EF9"/>
    <w:rsid w:val="00475FE6"/>
    <w:rsid w:val="0048083E"/>
    <w:rsid w:val="00482750"/>
    <w:rsid w:val="004836D6"/>
    <w:rsid w:val="004846E1"/>
    <w:rsid w:val="004976DD"/>
    <w:rsid w:val="004A5800"/>
    <w:rsid w:val="004B3991"/>
    <w:rsid w:val="004C158D"/>
    <w:rsid w:val="004C312D"/>
    <w:rsid w:val="004C4751"/>
    <w:rsid w:val="004D28B6"/>
    <w:rsid w:val="004D2909"/>
    <w:rsid w:val="004D5893"/>
    <w:rsid w:val="004D631B"/>
    <w:rsid w:val="004E2095"/>
    <w:rsid w:val="004E2246"/>
    <w:rsid w:val="004F084F"/>
    <w:rsid w:val="005031AA"/>
    <w:rsid w:val="00503AD4"/>
    <w:rsid w:val="0051247C"/>
    <w:rsid w:val="00512DFA"/>
    <w:rsid w:val="0051766E"/>
    <w:rsid w:val="005237CF"/>
    <w:rsid w:val="00523DCC"/>
    <w:rsid w:val="00527950"/>
    <w:rsid w:val="0053166F"/>
    <w:rsid w:val="00532685"/>
    <w:rsid w:val="0053300A"/>
    <w:rsid w:val="005366CB"/>
    <w:rsid w:val="00540FD1"/>
    <w:rsid w:val="0054485E"/>
    <w:rsid w:val="00546347"/>
    <w:rsid w:val="00546FD1"/>
    <w:rsid w:val="0055033E"/>
    <w:rsid w:val="0055129F"/>
    <w:rsid w:val="00553064"/>
    <w:rsid w:val="005647CC"/>
    <w:rsid w:val="0056690D"/>
    <w:rsid w:val="00566995"/>
    <w:rsid w:val="0057094A"/>
    <w:rsid w:val="00577379"/>
    <w:rsid w:val="00577A52"/>
    <w:rsid w:val="00582935"/>
    <w:rsid w:val="00585ECB"/>
    <w:rsid w:val="0058787F"/>
    <w:rsid w:val="00590BEE"/>
    <w:rsid w:val="0059256F"/>
    <w:rsid w:val="005925EC"/>
    <w:rsid w:val="005952BE"/>
    <w:rsid w:val="00597C3E"/>
    <w:rsid w:val="005A06DD"/>
    <w:rsid w:val="005A07AE"/>
    <w:rsid w:val="005C7D8F"/>
    <w:rsid w:val="005D14FC"/>
    <w:rsid w:val="005D463A"/>
    <w:rsid w:val="005D5AEC"/>
    <w:rsid w:val="005D7417"/>
    <w:rsid w:val="005E37E2"/>
    <w:rsid w:val="005E4FCC"/>
    <w:rsid w:val="005E5359"/>
    <w:rsid w:val="005F0755"/>
    <w:rsid w:val="005F490E"/>
    <w:rsid w:val="005F7ADD"/>
    <w:rsid w:val="00601FE9"/>
    <w:rsid w:val="006040F8"/>
    <w:rsid w:val="006068BD"/>
    <w:rsid w:val="006100E2"/>
    <w:rsid w:val="0061112B"/>
    <w:rsid w:val="00614C53"/>
    <w:rsid w:val="00615053"/>
    <w:rsid w:val="00621A8F"/>
    <w:rsid w:val="00631650"/>
    <w:rsid w:val="00641F36"/>
    <w:rsid w:val="00641F57"/>
    <w:rsid w:val="00644334"/>
    <w:rsid w:val="00651202"/>
    <w:rsid w:val="00657855"/>
    <w:rsid w:val="00661D17"/>
    <w:rsid w:val="006672EF"/>
    <w:rsid w:val="006712D4"/>
    <w:rsid w:val="00672F0B"/>
    <w:rsid w:val="00673E87"/>
    <w:rsid w:val="006807DC"/>
    <w:rsid w:val="00683284"/>
    <w:rsid w:val="0068349E"/>
    <w:rsid w:val="00684187"/>
    <w:rsid w:val="006A0926"/>
    <w:rsid w:val="006A4CB5"/>
    <w:rsid w:val="006A5A6C"/>
    <w:rsid w:val="006A664B"/>
    <w:rsid w:val="006B2859"/>
    <w:rsid w:val="006B42B7"/>
    <w:rsid w:val="006B6A85"/>
    <w:rsid w:val="006C51D0"/>
    <w:rsid w:val="006D1CCE"/>
    <w:rsid w:val="006D7669"/>
    <w:rsid w:val="006E15CE"/>
    <w:rsid w:val="006E2413"/>
    <w:rsid w:val="006E360C"/>
    <w:rsid w:val="006E5169"/>
    <w:rsid w:val="006E54D9"/>
    <w:rsid w:val="006F4E39"/>
    <w:rsid w:val="00703150"/>
    <w:rsid w:val="0070442E"/>
    <w:rsid w:val="007053CA"/>
    <w:rsid w:val="00717C00"/>
    <w:rsid w:val="007323FF"/>
    <w:rsid w:val="00733304"/>
    <w:rsid w:val="00733AB1"/>
    <w:rsid w:val="007545C7"/>
    <w:rsid w:val="0075533D"/>
    <w:rsid w:val="00764BBD"/>
    <w:rsid w:val="007751E4"/>
    <w:rsid w:val="00792180"/>
    <w:rsid w:val="00795663"/>
    <w:rsid w:val="0079743E"/>
    <w:rsid w:val="007A307D"/>
    <w:rsid w:val="007A6067"/>
    <w:rsid w:val="007B5BDA"/>
    <w:rsid w:val="007C38C0"/>
    <w:rsid w:val="007C7902"/>
    <w:rsid w:val="007D5676"/>
    <w:rsid w:val="007D6B60"/>
    <w:rsid w:val="007E06A7"/>
    <w:rsid w:val="007F4392"/>
    <w:rsid w:val="008043AC"/>
    <w:rsid w:val="0080597E"/>
    <w:rsid w:val="0080795A"/>
    <w:rsid w:val="008138D5"/>
    <w:rsid w:val="00820FB6"/>
    <w:rsid w:val="008315DB"/>
    <w:rsid w:val="00853BD5"/>
    <w:rsid w:val="00870273"/>
    <w:rsid w:val="0087148D"/>
    <w:rsid w:val="00871FA6"/>
    <w:rsid w:val="0087533C"/>
    <w:rsid w:val="00882284"/>
    <w:rsid w:val="008849FB"/>
    <w:rsid w:val="0088591C"/>
    <w:rsid w:val="00887F54"/>
    <w:rsid w:val="00892432"/>
    <w:rsid w:val="008970DB"/>
    <w:rsid w:val="008B0420"/>
    <w:rsid w:val="008B0CA9"/>
    <w:rsid w:val="008B5BE9"/>
    <w:rsid w:val="008C1A90"/>
    <w:rsid w:val="008C3EB2"/>
    <w:rsid w:val="008C6B1F"/>
    <w:rsid w:val="008D4690"/>
    <w:rsid w:val="008D46D8"/>
    <w:rsid w:val="008E6E77"/>
    <w:rsid w:val="008F64EE"/>
    <w:rsid w:val="008F7B02"/>
    <w:rsid w:val="009075F8"/>
    <w:rsid w:val="00911833"/>
    <w:rsid w:val="00926DC4"/>
    <w:rsid w:val="009377D3"/>
    <w:rsid w:val="00937BCC"/>
    <w:rsid w:val="00943B22"/>
    <w:rsid w:val="009474C3"/>
    <w:rsid w:val="00951FF0"/>
    <w:rsid w:val="009569DE"/>
    <w:rsid w:val="00957FF0"/>
    <w:rsid w:val="00962824"/>
    <w:rsid w:val="009956A5"/>
    <w:rsid w:val="009A7C2C"/>
    <w:rsid w:val="009B66AE"/>
    <w:rsid w:val="009C00C7"/>
    <w:rsid w:val="009C2B00"/>
    <w:rsid w:val="009D04B0"/>
    <w:rsid w:val="009D42B8"/>
    <w:rsid w:val="009D6624"/>
    <w:rsid w:val="009E1217"/>
    <w:rsid w:val="009E7663"/>
    <w:rsid w:val="009F01E4"/>
    <w:rsid w:val="009F2BB1"/>
    <w:rsid w:val="009F414C"/>
    <w:rsid w:val="00A11777"/>
    <w:rsid w:val="00A327D5"/>
    <w:rsid w:val="00A33B52"/>
    <w:rsid w:val="00A36DB4"/>
    <w:rsid w:val="00A4476F"/>
    <w:rsid w:val="00A54EA9"/>
    <w:rsid w:val="00A57DDE"/>
    <w:rsid w:val="00A65434"/>
    <w:rsid w:val="00A66310"/>
    <w:rsid w:val="00A709C2"/>
    <w:rsid w:val="00A926BC"/>
    <w:rsid w:val="00AA61D4"/>
    <w:rsid w:val="00AB1176"/>
    <w:rsid w:val="00AB7135"/>
    <w:rsid w:val="00AC1CDB"/>
    <w:rsid w:val="00AC1FC7"/>
    <w:rsid w:val="00AC5C1D"/>
    <w:rsid w:val="00AC5E61"/>
    <w:rsid w:val="00AD007F"/>
    <w:rsid w:val="00AD2843"/>
    <w:rsid w:val="00AD3D6C"/>
    <w:rsid w:val="00AD6BF0"/>
    <w:rsid w:val="00AD7458"/>
    <w:rsid w:val="00AD7A06"/>
    <w:rsid w:val="00AE145F"/>
    <w:rsid w:val="00AE77F8"/>
    <w:rsid w:val="00AE7EF5"/>
    <w:rsid w:val="00AF08D9"/>
    <w:rsid w:val="00B02D1A"/>
    <w:rsid w:val="00B1171A"/>
    <w:rsid w:val="00B11DFC"/>
    <w:rsid w:val="00B232C8"/>
    <w:rsid w:val="00B26DFD"/>
    <w:rsid w:val="00B442C3"/>
    <w:rsid w:val="00B505A6"/>
    <w:rsid w:val="00B51236"/>
    <w:rsid w:val="00B53B96"/>
    <w:rsid w:val="00B55AFA"/>
    <w:rsid w:val="00B57076"/>
    <w:rsid w:val="00B66A83"/>
    <w:rsid w:val="00B66E49"/>
    <w:rsid w:val="00B70D6D"/>
    <w:rsid w:val="00B71C6D"/>
    <w:rsid w:val="00B7203A"/>
    <w:rsid w:val="00B776DD"/>
    <w:rsid w:val="00B80F7B"/>
    <w:rsid w:val="00B97833"/>
    <w:rsid w:val="00BA4D02"/>
    <w:rsid w:val="00BA586E"/>
    <w:rsid w:val="00BA7223"/>
    <w:rsid w:val="00BC6254"/>
    <w:rsid w:val="00BC7AE0"/>
    <w:rsid w:val="00BD0191"/>
    <w:rsid w:val="00BD29DA"/>
    <w:rsid w:val="00BD2C05"/>
    <w:rsid w:val="00BD68CA"/>
    <w:rsid w:val="00BF3818"/>
    <w:rsid w:val="00C0008D"/>
    <w:rsid w:val="00C10068"/>
    <w:rsid w:val="00C1507F"/>
    <w:rsid w:val="00C15FEC"/>
    <w:rsid w:val="00C16D50"/>
    <w:rsid w:val="00C1742D"/>
    <w:rsid w:val="00C22673"/>
    <w:rsid w:val="00C309B2"/>
    <w:rsid w:val="00C30D74"/>
    <w:rsid w:val="00C31F51"/>
    <w:rsid w:val="00C367D0"/>
    <w:rsid w:val="00C41E01"/>
    <w:rsid w:val="00C41E14"/>
    <w:rsid w:val="00C43FD3"/>
    <w:rsid w:val="00C46D99"/>
    <w:rsid w:val="00C61A23"/>
    <w:rsid w:val="00C63112"/>
    <w:rsid w:val="00C73398"/>
    <w:rsid w:val="00C74161"/>
    <w:rsid w:val="00C765FA"/>
    <w:rsid w:val="00C77B25"/>
    <w:rsid w:val="00C81328"/>
    <w:rsid w:val="00C8242F"/>
    <w:rsid w:val="00C96E7F"/>
    <w:rsid w:val="00CA1D33"/>
    <w:rsid w:val="00CB0195"/>
    <w:rsid w:val="00CB0C08"/>
    <w:rsid w:val="00CB6912"/>
    <w:rsid w:val="00CC1F71"/>
    <w:rsid w:val="00CD3052"/>
    <w:rsid w:val="00CE33DB"/>
    <w:rsid w:val="00CE3C40"/>
    <w:rsid w:val="00CE4083"/>
    <w:rsid w:val="00CF2EDC"/>
    <w:rsid w:val="00CF340E"/>
    <w:rsid w:val="00D14A30"/>
    <w:rsid w:val="00D16C8C"/>
    <w:rsid w:val="00D21312"/>
    <w:rsid w:val="00D25AE6"/>
    <w:rsid w:val="00D44E9E"/>
    <w:rsid w:val="00D55F2F"/>
    <w:rsid w:val="00D565FB"/>
    <w:rsid w:val="00D60A8A"/>
    <w:rsid w:val="00D61BA0"/>
    <w:rsid w:val="00D64992"/>
    <w:rsid w:val="00D70CC7"/>
    <w:rsid w:val="00D71BDC"/>
    <w:rsid w:val="00D77900"/>
    <w:rsid w:val="00D80492"/>
    <w:rsid w:val="00D86EA5"/>
    <w:rsid w:val="00D87331"/>
    <w:rsid w:val="00D96AA4"/>
    <w:rsid w:val="00D97E89"/>
    <w:rsid w:val="00DA30BC"/>
    <w:rsid w:val="00DA4732"/>
    <w:rsid w:val="00DA6F14"/>
    <w:rsid w:val="00DB0131"/>
    <w:rsid w:val="00DB2600"/>
    <w:rsid w:val="00DC10C0"/>
    <w:rsid w:val="00DC3AE2"/>
    <w:rsid w:val="00DC63CD"/>
    <w:rsid w:val="00DD1A22"/>
    <w:rsid w:val="00DD2F0C"/>
    <w:rsid w:val="00DD41D9"/>
    <w:rsid w:val="00DF2D32"/>
    <w:rsid w:val="00DF345A"/>
    <w:rsid w:val="00E0375A"/>
    <w:rsid w:val="00E10018"/>
    <w:rsid w:val="00E128E4"/>
    <w:rsid w:val="00E14C55"/>
    <w:rsid w:val="00E17DE8"/>
    <w:rsid w:val="00E22D74"/>
    <w:rsid w:val="00E33B4A"/>
    <w:rsid w:val="00E40F25"/>
    <w:rsid w:val="00E466E5"/>
    <w:rsid w:val="00E653D7"/>
    <w:rsid w:val="00E66EB8"/>
    <w:rsid w:val="00E864E1"/>
    <w:rsid w:val="00EA032E"/>
    <w:rsid w:val="00EA53D3"/>
    <w:rsid w:val="00EA76DA"/>
    <w:rsid w:val="00EB2409"/>
    <w:rsid w:val="00EB7C0D"/>
    <w:rsid w:val="00EC06B7"/>
    <w:rsid w:val="00EC0A39"/>
    <w:rsid w:val="00EC5129"/>
    <w:rsid w:val="00EC5B67"/>
    <w:rsid w:val="00ED30A7"/>
    <w:rsid w:val="00ED3636"/>
    <w:rsid w:val="00ED50CF"/>
    <w:rsid w:val="00ED6DEA"/>
    <w:rsid w:val="00EE0AA2"/>
    <w:rsid w:val="00EE790F"/>
    <w:rsid w:val="00EF2635"/>
    <w:rsid w:val="00EF3E14"/>
    <w:rsid w:val="00EF4974"/>
    <w:rsid w:val="00EF56B4"/>
    <w:rsid w:val="00F01358"/>
    <w:rsid w:val="00F1591D"/>
    <w:rsid w:val="00F16630"/>
    <w:rsid w:val="00F21E6B"/>
    <w:rsid w:val="00F221F1"/>
    <w:rsid w:val="00F2490E"/>
    <w:rsid w:val="00F26210"/>
    <w:rsid w:val="00F3007C"/>
    <w:rsid w:val="00F3111E"/>
    <w:rsid w:val="00F36516"/>
    <w:rsid w:val="00F4564A"/>
    <w:rsid w:val="00F514D2"/>
    <w:rsid w:val="00F625E8"/>
    <w:rsid w:val="00F66543"/>
    <w:rsid w:val="00F837F3"/>
    <w:rsid w:val="00F91A3E"/>
    <w:rsid w:val="00FA27E8"/>
    <w:rsid w:val="00FA4BDF"/>
    <w:rsid w:val="00FB385F"/>
    <w:rsid w:val="00FB3D7A"/>
    <w:rsid w:val="00FB6305"/>
    <w:rsid w:val="00FC2996"/>
    <w:rsid w:val="00FC727C"/>
    <w:rsid w:val="00FE4257"/>
    <w:rsid w:val="00FF103B"/>
    <w:rsid w:val="00FF1E9D"/>
    <w:rsid w:val="00FF553B"/>
    <w:rsid w:val="00FF7D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ECDC"/>
  <w15:chartTrackingRefBased/>
  <w15:docId w15:val="{B28178DC-1E5B-2A4E-8CE7-4606F61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B13"/>
    <w:pPr>
      <w:spacing w:before="100" w:beforeAutospacing="1" w:after="100" w:afterAutospacing="1"/>
    </w:pPr>
    <w:rPr>
      <w:sz w:val="24"/>
      <w:szCs w:val="24"/>
    </w:rPr>
  </w:style>
  <w:style w:type="paragraph" w:styleId="Header">
    <w:name w:val="header"/>
    <w:basedOn w:val="Normal"/>
    <w:rsid w:val="00E0375A"/>
    <w:pPr>
      <w:tabs>
        <w:tab w:val="center" w:pos="4320"/>
        <w:tab w:val="right" w:pos="8640"/>
      </w:tabs>
    </w:pPr>
  </w:style>
  <w:style w:type="character" w:styleId="PageNumber">
    <w:name w:val="page number"/>
    <w:basedOn w:val="DefaultParagraphFont"/>
    <w:rsid w:val="00E0375A"/>
  </w:style>
  <w:style w:type="paragraph" w:styleId="Footer">
    <w:name w:val="footer"/>
    <w:basedOn w:val="Normal"/>
    <w:rsid w:val="00E0375A"/>
    <w:pPr>
      <w:tabs>
        <w:tab w:val="center" w:pos="4320"/>
        <w:tab w:val="right" w:pos="8640"/>
      </w:tabs>
    </w:pPr>
  </w:style>
  <w:style w:type="paragraph" w:styleId="BalloonText">
    <w:name w:val="Balloon Text"/>
    <w:basedOn w:val="Normal"/>
    <w:link w:val="BalloonTextChar"/>
    <w:rsid w:val="00A54EA9"/>
    <w:rPr>
      <w:rFonts w:ascii="Segoe UI" w:hAnsi="Segoe UI" w:cs="Segoe UI"/>
      <w:sz w:val="18"/>
      <w:szCs w:val="18"/>
    </w:rPr>
  </w:style>
  <w:style w:type="character" w:customStyle="1" w:styleId="BalloonTextChar">
    <w:name w:val="Balloon Text Char"/>
    <w:link w:val="BalloonText"/>
    <w:rsid w:val="00A54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3282-A83B-4FE4-A77C-2E2E4A4B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PHÁT BIỂU CỦA CHỦ TỊCH UBND TỈNH TẠI</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BIỂU CỦA CHỦ TỊCH UBND TỈNH TẠI</dc:title>
  <dc:subject/>
  <dc:creator>Trinh The Truyen</dc:creator>
  <cp:keywords/>
  <dc:description/>
  <cp:lastModifiedBy>Windows User</cp:lastModifiedBy>
  <cp:revision>2</cp:revision>
  <cp:lastPrinted>2024-01-22T01:44:00Z</cp:lastPrinted>
  <dcterms:created xsi:type="dcterms:W3CDTF">2024-01-22T06:42:00Z</dcterms:created>
  <dcterms:modified xsi:type="dcterms:W3CDTF">2024-01-22T06:42:00Z</dcterms:modified>
</cp:coreProperties>
</file>